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C29DF" w:rsidRPr="00C72039" w:rsidRDefault="001C29DF" w:rsidP="001C29DF">
      <w:pPr>
        <w:jc w:val="center"/>
        <w:outlineLvl w:val="0"/>
        <w:rPr>
          <w:rFonts w:ascii="Times New Roman" w:hAnsi="Times New Roman" w:cs="Times New Roman"/>
          <w:b/>
          <w:smallCaps/>
          <w:sz w:val="52"/>
          <w:szCs w:val="52"/>
        </w:rPr>
      </w:pPr>
      <w:bookmarkStart w:id="0" w:name="_Toc232303299"/>
      <w:bookmarkStart w:id="1" w:name="_Toc232303748"/>
      <w:bookmarkStart w:id="2" w:name="_Toc384632045"/>
      <w:bookmarkStart w:id="3" w:name="_Toc384632986"/>
      <w:bookmarkStart w:id="4" w:name="_GoBack"/>
      <w:bookmarkEnd w:id="4"/>
      <w:r w:rsidRPr="00C72039">
        <w:rPr>
          <w:rFonts w:ascii="Times New Roman" w:hAnsi="Times New Roman" w:cs="Times New Roman"/>
          <w:b/>
          <w:smallCaps/>
          <w:sz w:val="52"/>
          <w:szCs w:val="52"/>
        </w:rPr>
        <w:t>Commission for Accreditation of</w:t>
      </w:r>
      <w:bookmarkStart w:id="5" w:name="_Toc232303300"/>
      <w:bookmarkStart w:id="6" w:name="_Toc232303749"/>
      <w:bookmarkEnd w:id="0"/>
      <w:bookmarkEnd w:id="1"/>
      <w:bookmarkEnd w:id="2"/>
      <w:bookmarkEnd w:id="3"/>
      <w:r w:rsidRPr="00C72039">
        <w:rPr>
          <w:rFonts w:ascii="Times New Roman" w:hAnsi="Times New Roman" w:cs="Times New Roman"/>
          <w:b/>
          <w:smallCaps/>
          <w:sz w:val="52"/>
          <w:szCs w:val="52"/>
        </w:rPr>
        <w:t xml:space="preserve"> </w:t>
      </w:r>
    </w:p>
    <w:p w:rsidR="001C29DF" w:rsidRPr="00C72039" w:rsidRDefault="001C29DF" w:rsidP="001C29DF">
      <w:pPr>
        <w:jc w:val="center"/>
        <w:outlineLvl w:val="0"/>
        <w:rPr>
          <w:rFonts w:ascii="Times New Roman" w:hAnsi="Times New Roman" w:cs="Times New Roman"/>
          <w:b/>
          <w:smallCaps/>
          <w:sz w:val="52"/>
          <w:szCs w:val="52"/>
        </w:rPr>
      </w:pPr>
      <w:bookmarkStart w:id="7" w:name="_Toc384632046"/>
      <w:bookmarkStart w:id="8" w:name="_Toc384632987"/>
      <w:r w:rsidRPr="00C72039">
        <w:rPr>
          <w:rFonts w:ascii="Times New Roman" w:hAnsi="Times New Roman" w:cs="Times New Roman"/>
          <w:b/>
          <w:smallCaps/>
          <w:sz w:val="52"/>
          <w:szCs w:val="52"/>
        </w:rPr>
        <w:t>Park and Recreation Agencies</w:t>
      </w:r>
      <w:bookmarkEnd w:id="5"/>
      <w:bookmarkEnd w:id="6"/>
      <w:bookmarkEnd w:id="7"/>
      <w:bookmarkEnd w:id="8"/>
    </w:p>
    <w:p w:rsidR="001C29DF" w:rsidRPr="00C72039" w:rsidRDefault="001C29DF" w:rsidP="001C29DF">
      <w:pPr>
        <w:jc w:val="center"/>
        <w:outlineLvl w:val="0"/>
        <w:rPr>
          <w:rFonts w:ascii="Times New Roman" w:hAnsi="Times New Roman" w:cs="Times New Roman"/>
          <w:b/>
          <w:smallCaps/>
          <w:sz w:val="52"/>
          <w:szCs w:val="52"/>
        </w:rPr>
      </w:pPr>
    </w:p>
    <w:p w:rsidR="00962BAF" w:rsidRPr="00C72039" w:rsidRDefault="00962BAF" w:rsidP="001C29DF">
      <w:pPr>
        <w:jc w:val="center"/>
        <w:outlineLvl w:val="0"/>
        <w:rPr>
          <w:rFonts w:ascii="Times New Roman" w:hAnsi="Times New Roman" w:cs="Times New Roman"/>
          <w:b/>
          <w:smallCaps/>
          <w:sz w:val="40"/>
          <w:szCs w:val="40"/>
        </w:rPr>
      </w:pPr>
      <w:r w:rsidRPr="00C72039">
        <w:rPr>
          <w:rFonts w:ascii="Times New Roman" w:hAnsi="Times New Roman" w:cs="Times New Roman"/>
          <w:b/>
          <w:smallCaps/>
          <w:sz w:val="40"/>
          <w:szCs w:val="40"/>
        </w:rPr>
        <w:t>Self-Assessment Report and</w:t>
      </w:r>
    </w:p>
    <w:p w:rsidR="00962BAF" w:rsidRPr="00C72039" w:rsidRDefault="00962BAF" w:rsidP="001C29DF">
      <w:pPr>
        <w:jc w:val="center"/>
        <w:outlineLvl w:val="0"/>
        <w:rPr>
          <w:rFonts w:ascii="Times New Roman" w:hAnsi="Times New Roman" w:cs="Times New Roman"/>
          <w:b/>
          <w:smallCaps/>
          <w:sz w:val="40"/>
          <w:szCs w:val="40"/>
        </w:rPr>
      </w:pPr>
      <w:r w:rsidRPr="00C72039">
        <w:rPr>
          <w:rFonts w:ascii="Times New Roman" w:hAnsi="Times New Roman" w:cs="Times New Roman"/>
          <w:b/>
          <w:smallCaps/>
          <w:sz w:val="40"/>
          <w:szCs w:val="40"/>
        </w:rPr>
        <w:t>Visitation Report</w:t>
      </w:r>
    </w:p>
    <w:p w:rsidR="00962BAF" w:rsidRPr="00C72039" w:rsidRDefault="00962BAF" w:rsidP="001C29DF">
      <w:pPr>
        <w:jc w:val="center"/>
        <w:outlineLvl w:val="0"/>
        <w:rPr>
          <w:rFonts w:ascii="Times New Roman" w:hAnsi="Times New Roman" w:cs="Times New Roman"/>
          <w:b/>
          <w:smallCaps/>
          <w:sz w:val="40"/>
          <w:szCs w:val="40"/>
        </w:rPr>
      </w:pPr>
      <w:r w:rsidRPr="00C72039">
        <w:rPr>
          <w:rFonts w:ascii="Times New Roman" w:hAnsi="Times New Roman" w:cs="Times New Roman"/>
          <w:b/>
          <w:smallCaps/>
          <w:sz w:val="40"/>
          <w:szCs w:val="40"/>
        </w:rPr>
        <w:t>2014 CAPRA Standards, 5th Edition</w:t>
      </w:r>
    </w:p>
    <w:p w:rsidR="00962BAF" w:rsidRPr="00C72039" w:rsidRDefault="00962BAF" w:rsidP="001C29DF">
      <w:pPr>
        <w:jc w:val="center"/>
        <w:outlineLvl w:val="0"/>
        <w:rPr>
          <w:rFonts w:ascii="Times New Roman" w:hAnsi="Times New Roman" w:cs="Times New Roman"/>
          <w:b/>
          <w:smallCaps/>
          <w:sz w:val="52"/>
          <w:szCs w:val="52"/>
        </w:rPr>
      </w:pPr>
    </w:p>
    <w:p w:rsidR="003C2E17" w:rsidRPr="00C72039" w:rsidRDefault="00962BAF" w:rsidP="001C29DF">
      <w:pPr>
        <w:jc w:val="center"/>
        <w:outlineLvl w:val="0"/>
        <w:rPr>
          <w:rFonts w:ascii="Times New Roman" w:hAnsi="Times New Roman" w:cs="Times New Roman"/>
          <w:smallCaps/>
          <w:sz w:val="36"/>
          <w:szCs w:val="36"/>
        </w:rPr>
      </w:pPr>
      <w:r w:rsidRPr="00C72039">
        <w:rPr>
          <w:rFonts w:ascii="Times New Roman" w:hAnsi="Times New Roman" w:cs="Times New Roman"/>
          <w:smallCaps/>
          <w:sz w:val="36"/>
          <w:szCs w:val="36"/>
        </w:rPr>
        <w:t>Agency Name</w:t>
      </w:r>
    </w:p>
    <w:p w:rsidR="00962BAF" w:rsidRPr="00C72039" w:rsidRDefault="00962BAF" w:rsidP="001C29DF">
      <w:pPr>
        <w:jc w:val="center"/>
        <w:outlineLvl w:val="0"/>
        <w:rPr>
          <w:rFonts w:ascii="Times New Roman" w:hAnsi="Times New Roman" w:cs="Times New Roman"/>
          <w:smallCaps/>
          <w:sz w:val="36"/>
          <w:szCs w:val="36"/>
        </w:rPr>
      </w:pPr>
      <w:r w:rsidRPr="00C72039">
        <w:rPr>
          <w:rFonts w:ascii="Times New Roman" w:hAnsi="Times New Roman" w:cs="Times New Roman"/>
          <w:smallCaps/>
          <w:sz w:val="36"/>
          <w:szCs w:val="36"/>
        </w:rPr>
        <w:t>Director Name, Director Title</w:t>
      </w:r>
    </w:p>
    <w:p w:rsidR="00962BAF" w:rsidRPr="00C72039" w:rsidRDefault="00962BAF" w:rsidP="001C29DF">
      <w:pPr>
        <w:jc w:val="center"/>
        <w:outlineLvl w:val="0"/>
        <w:rPr>
          <w:rFonts w:ascii="Times New Roman" w:hAnsi="Times New Roman" w:cs="Times New Roman"/>
          <w:smallCaps/>
          <w:sz w:val="36"/>
          <w:szCs w:val="36"/>
        </w:rPr>
      </w:pPr>
      <w:r w:rsidRPr="00C72039">
        <w:rPr>
          <w:rFonts w:ascii="Times New Roman" w:hAnsi="Times New Roman" w:cs="Times New Roman"/>
          <w:smallCaps/>
          <w:sz w:val="36"/>
          <w:szCs w:val="36"/>
        </w:rPr>
        <w:t>Agency City, State</w:t>
      </w:r>
    </w:p>
    <w:p w:rsidR="001C29DF" w:rsidRPr="00276646" w:rsidRDefault="001C29DF" w:rsidP="001C29DF">
      <w:pPr>
        <w:jc w:val="center"/>
        <w:outlineLvl w:val="0"/>
        <w:rPr>
          <w:rFonts w:ascii="Times New Roman" w:hAnsi="Times New Roman" w:cs="Times New Roman"/>
          <w:b/>
          <w:sz w:val="52"/>
          <w:szCs w:val="52"/>
        </w:rPr>
      </w:pPr>
    </w:p>
    <w:p w:rsidR="001C29DF" w:rsidRPr="00276646" w:rsidRDefault="00334BA3" w:rsidP="001C29DF">
      <w:pPr>
        <w:jc w:val="center"/>
        <w:outlineLvl w:val="0"/>
        <w:rPr>
          <w:rFonts w:ascii="Times New Roman" w:hAnsi="Times New Roman" w:cs="Times New Roman"/>
          <w:b/>
          <w:caps/>
          <w:sz w:val="22"/>
          <w:szCs w:val="22"/>
        </w:rPr>
      </w:pPr>
      <w:bookmarkStart w:id="9" w:name="_Toc232303303"/>
      <w:bookmarkStart w:id="10" w:name="_Toc232303752"/>
      <w:bookmarkStart w:id="11" w:name="_Toc384632049"/>
      <w:bookmarkStart w:id="12" w:name="_Toc384632990"/>
      <w:r>
        <w:rPr>
          <w:rFonts w:ascii="Times New Roman" w:hAnsi="Times New Roman" w:cs="Times New Roman"/>
          <w:noProof/>
        </w:rPr>
        <w:drawing>
          <wp:inline distT="0" distB="0" distL="0" distR="0">
            <wp:extent cx="3159125" cy="3159125"/>
            <wp:effectExtent l="0" t="0" r="3175" b="3175"/>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APRA-No Banner_hires.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159125" cy="3159125"/>
                    </a:xfrm>
                    <a:prstGeom prst="rect">
                      <a:avLst/>
                    </a:prstGeom>
                    <a:noFill/>
                    <a:ln>
                      <a:noFill/>
                    </a:ln>
                  </pic:spPr>
                </pic:pic>
              </a:graphicData>
            </a:graphic>
          </wp:inline>
        </w:drawing>
      </w:r>
      <w:bookmarkEnd w:id="9"/>
      <w:bookmarkEnd w:id="10"/>
      <w:bookmarkEnd w:id="11"/>
      <w:bookmarkEnd w:id="12"/>
    </w:p>
    <w:p w:rsidR="001C29DF" w:rsidRPr="00276646" w:rsidRDefault="001C29DF" w:rsidP="001C29DF">
      <w:pPr>
        <w:jc w:val="center"/>
        <w:outlineLvl w:val="0"/>
        <w:rPr>
          <w:rFonts w:ascii="Times New Roman" w:hAnsi="Times New Roman" w:cs="Times New Roman"/>
          <w:b/>
          <w:caps/>
          <w:sz w:val="52"/>
          <w:szCs w:val="52"/>
        </w:rPr>
      </w:pPr>
    </w:p>
    <w:p w:rsidR="001C29DF" w:rsidRPr="00276646" w:rsidRDefault="00962BAF" w:rsidP="001C29DF">
      <w:pPr>
        <w:jc w:val="center"/>
        <w:outlineLvl w:val="0"/>
        <w:rPr>
          <w:rFonts w:ascii="Times New Roman" w:hAnsi="Times New Roman" w:cs="Times New Roman"/>
          <w:b/>
          <w:smallCaps/>
          <w:sz w:val="32"/>
          <w:szCs w:val="32"/>
        </w:rPr>
      </w:pPr>
      <w:r w:rsidRPr="00276646">
        <w:rPr>
          <w:rFonts w:ascii="Times New Roman" w:hAnsi="Times New Roman" w:cs="Times New Roman"/>
          <w:b/>
          <w:smallCaps/>
          <w:sz w:val="32"/>
          <w:szCs w:val="32"/>
        </w:rPr>
        <w:t>Visitation Dates</w:t>
      </w:r>
    </w:p>
    <w:p w:rsidR="00962BAF" w:rsidRPr="00276646" w:rsidRDefault="00962BAF" w:rsidP="001C29DF">
      <w:pPr>
        <w:jc w:val="center"/>
        <w:outlineLvl w:val="0"/>
        <w:rPr>
          <w:rFonts w:ascii="Times New Roman" w:hAnsi="Times New Roman" w:cs="Times New Roman"/>
          <w:b/>
          <w:smallCaps/>
          <w:sz w:val="22"/>
          <w:szCs w:val="22"/>
        </w:rPr>
      </w:pPr>
    </w:p>
    <w:p w:rsidR="00962BAF" w:rsidRPr="00276646" w:rsidRDefault="00962BAF" w:rsidP="001C29DF">
      <w:pPr>
        <w:jc w:val="center"/>
        <w:outlineLvl w:val="0"/>
        <w:rPr>
          <w:rFonts w:ascii="Times New Roman" w:hAnsi="Times New Roman" w:cs="Times New Roman"/>
          <w:b/>
          <w:smallCaps/>
          <w:sz w:val="32"/>
          <w:szCs w:val="32"/>
        </w:rPr>
      </w:pPr>
      <w:r w:rsidRPr="00276646">
        <w:rPr>
          <w:rFonts w:ascii="Times New Roman" w:hAnsi="Times New Roman" w:cs="Times New Roman"/>
          <w:b/>
          <w:smallCaps/>
          <w:sz w:val="32"/>
          <w:szCs w:val="32"/>
        </w:rPr>
        <w:t>Visitation Team:</w:t>
      </w:r>
    </w:p>
    <w:p w:rsidR="00962BAF" w:rsidRPr="00276646" w:rsidRDefault="00962BAF" w:rsidP="001C29DF">
      <w:pPr>
        <w:jc w:val="center"/>
        <w:outlineLvl w:val="0"/>
        <w:rPr>
          <w:rFonts w:ascii="Times New Roman" w:hAnsi="Times New Roman" w:cs="Times New Roman"/>
          <w:smallCaps/>
          <w:szCs w:val="24"/>
        </w:rPr>
      </w:pPr>
      <w:r w:rsidRPr="00276646">
        <w:rPr>
          <w:rFonts w:ascii="Times New Roman" w:hAnsi="Times New Roman" w:cs="Times New Roman"/>
          <w:smallCaps/>
          <w:szCs w:val="24"/>
        </w:rPr>
        <w:t>Visit Chair Name, Chair</w:t>
      </w:r>
    </w:p>
    <w:p w:rsidR="00962BAF" w:rsidRPr="00276646" w:rsidRDefault="00962BAF" w:rsidP="001C29DF">
      <w:pPr>
        <w:jc w:val="center"/>
        <w:outlineLvl w:val="0"/>
        <w:rPr>
          <w:rFonts w:ascii="Times New Roman" w:hAnsi="Times New Roman" w:cs="Times New Roman"/>
          <w:smallCaps/>
          <w:szCs w:val="24"/>
        </w:rPr>
      </w:pPr>
      <w:r w:rsidRPr="00276646">
        <w:rPr>
          <w:rFonts w:ascii="Times New Roman" w:hAnsi="Times New Roman" w:cs="Times New Roman"/>
          <w:smallCaps/>
          <w:szCs w:val="24"/>
        </w:rPr>
        <w:t>Visitor Name</w:t>
      </w:r>
    </w:p>
    <w:p w:rsidR="00962BAF" w:rsidRPr="00276646" w:rsidRDefault="00962BAF" w:rsidP="001C29DF">
      <w:pPr>
        <w:jc w:val="center"/>
        <w:outlineLvl w:val="0"/>
        <w:rPr>
          <w:rFonts w:ascii="Times New Roman" w:hAnsi="Times New Roman" w:cs="Times New Roman"/>
          <w:smallCaps/>
          <w:szCs w:val="24"/>
        </w:rPr>
      </w:pPr>
      <w:r w:rsidRPr="00276646">
        <w:rPr>
          <w:rFonts w:ascii="Times New Roman" w:hAnsi="Times New Roman" w:cs="Times New Roman"/>
          <w:smallCaps/>
          <w:szCs w:val="24"/>
        </w:rPr>
        <w:t>Visitor Name</w:t>
      </w:r>
    </w:p>
    <w:p w:rsidR="00962BAF" w:rsidRPr="00276646" w:rsidRDefault="00962BAF">
      <w:pPr>
        <w:rPr>
          <w:rFonts w:ascii="Times New Roman" w:hAnsi="Times New Roman" w:cs="Times New Roman"/>
          <w:color w:val="C0C0C0"/>
          <w:szCs w:val="22"/>
        </w:rPr>
      </w:pPr>
      <w:r w:rsidRPr="00276646">
        <w:rPr>
          <w:rFonts w:ascii="Times New Roman" w:hAnsi="Times New Roman" w:cs="Times New Roman"/>
          <w:color w:val="C0C0C0"/>
          <w:szCs w:val="22"/>
        </w:rPr>
        <w:br w:type="page"/>
      </w:r>
    </w:p>
    <w:p w:rsidR="001C29DF" w:rsidRPr="00276646" w:rsidRDefault="00962BAF" w:rsidP="00962BAF">
      <w:pPr>
        <w:jc w:val="center"/>
        <w:outlineLvl w:val="0"/>
        <w:rPr>
          <w:rFonts w:ascii="Times New Roman" w:hAnsi="Times New Roman" w:cs="Times New Roman"/>
          <w:b/>
          <w:sz w:val="22"/>
          <w:szCs w:val="22"/>
        </w:rPr>
      </w:pPr>
      <w:r w:rsidRPr="00276646">
        <w:rPr>
          <w:rFonts w:ascii="Times New Roman" w:hAnsi="Times New Roman" w:cs="Times New Roman"/>
          <w:color w:val="C0C0C0"/>
          <w:szCs w:val="22"/>
        </w:rPr>
        <w:lastRenderedPageBreak/>
        <w:t>- this page intentionally blank -</w:t>
      </w:r>
    </w:p>
    <w:p w:rsidR="001C29DF" w:rsidRPr="00276646" w:rsidRDefault="001C29DF" w:rsidP="001C29DF">
      <w:pPr>
        <w:outlineLvl w:val="0"/>
        <w:rPr>
          <w:rFonts w:ascii="Times New Roman" w:hAnsi="Times New Roman" w:cs="Times New Roman"/>
          <w:b/>
          <w:sz w:val="22"/>
          <w:szCs w:val="22"/>
        </w:rPr>
      </w:pPr>
    </w:p>
    <w:p w:rsidR="001C29DF" w:rsidRPr="00276646" w:rsidRDefault="001C29DF" w:rsidP="001C29DF">
      <w:pPr>
        <w:outlineLvl w:val="0"/>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outlineLvl w:val="0"/>
        <w:rPr>
          <w:rFonts w:ascii="Times New Roman" w:hAnsi="Times New Roman" w:cs="Times New Roman"/>
          <w:b/>
          <w:sz w:val="22"/>
          <w:szCs w:val="22"/>
        </w:rPr>
      </w:pPr>
      <w:r w:rsidRPr="00276646">
        <w:rPr>
          <w:rFonts w:ascii="Times New Roman" w:hAnsi="Times New Roman" w:cs="Times New Roman"/>
          <w:sz w:val="22"/>
          <w:szCs w:val="22"/>
        </w:rPr>
        <w:tab/>
      </w:r>
    </w:p>
    <w:p w:rsidR="001C29DF" w:rsidRPr="00276646" w:rsidRDefault="001C29DF" w:rsidP="001C29DF">
      <w:pPr>
        <w:outlineLvl w:val="0"/>
        <w:rPr>
          <w:rFonts w:ascii="Times New Roman" w:hAnsi="Times New Roman" w:cs="Times New Roman"/>
          <w:b/>
          <w:sz w:val="22"/>
          <w:szCs w:val="22"/>
        </w:rPr>
      </w:pPr>
      <w:r w:rsidRPr="00276646">
        <w:rPr>
          <w:rFonts w:ascii="Times New Roman" w:hAnsi="Times New Roman" w:cs="Times New Roman"/>
          <w:b/>
          <w:sz w:val="22"/>
          <w:szCs w:val="22"/>
        </w:rPr>
        <w:tab/>
      </w:r>
    </w:p>
    <w:p w:rsidR="001C29DF" w:rsidRPr="00276646" w:rsidRDefault="001C29DF" w:rsidP="001C29DF">
      <w:pPr>
        <w:rPr>
          <w:rFonts w:ascii="Times New Roman" w:hAnsi="Times New Roman" w:cs="Times New Roman"/>
          <w:b/>
          <w:sz w:val="22"/>
          <w:szCs w:val="22"/>
        </w:rPr>
      </w:pPr>
    </w:p>
    <w:p w:rsidR="001C29DF" w:rsidRPr="00276646" w:rsidRDefault="001C29DF" w:rsidP="001C29DF">
      <w:pPr>
        <w:rPr>
          <w:rFonts w:ascii="Times New Roman" w:hAnsi="Times New Roman" w:cs="Times New Roman"/>
          <w:b/>
          <w:sz w:val="22"/>
          <w:szCs w:val="22"/>
        </w:rPr>
      </w:pPr>
      <w:r w:rsidRPr="00276646">
        <w:rPr>
          <w:rFonts w:ascii="Times New Roman" w:hAnsi="Times New Roman" w:cs="Times New Roman"/>
          <w:b/>
          <w:sz w:val="22"/>
          <w:szCs w:val="22"/>
        </w:rPr>
        <w:tab/>
      </w:r>
    </w:p>
    <w:p w:rsidR="001C29DF" w:rsidRPr="00276646" w:rsidRDefault="001C29DF" w:rsidP="001C29DF">
      <w:pPr>
        <w:rPr>
          <w:rFonts w:ascii="Times New Roman" w:hAnsi="Times New Roman" w:cs="Times New Roman"/>
          <w:b/>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b/>
          <w:sz w:val="22"/>
          <w:szCs w:val="22"/>
        </w:rPr>
      </w:pPr>
      <w:r w:rsidRPr="00276646">
        <w:rPr>
          <w:rFonts w:ascii="Times New Roman" w:hAnsi="Times New Roman" w:cs="Times New Roman"/>
          <w:sz w:val="22"/>
          <w:szCs w:val="22"/>
        </w:rPr>
        <w:tab/>
      </w:r>
    </w:p>
    <w:p w:rsidR="001C29DF" w:rsidRPr="00276646" w:rsidRDefault="001C29DF" w:rsidP="001C29DF">
      <w:pPr>
        <w:jc w:val="center"/>
        <w:rPr>
          <w:rFonts w:ascii="Times New Roman" w:hAnsi="Times New Roman" w:cs="Times New Roman"/>
          <w:b/>
          <w:caps/>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sz w:val="22"/>
          <w:szCs w:val="22"/>
        </w:rPr>
      </w:pPr>
    </w:p>
    <w:p w:rsidR="001C29DF" w:rsidRPr="00276646" w:rsidRDefault="001C29DF" w:rsidP="001C29DF">
      <w:pPr>
        <w:rPr>
          <w:rFonts w:ascii="Times New Roman" w:hAnsi="Times New Roman" w:cs="Times New Roman"/>
          <w:b/>
          <w:szCs w:val="24"/>
        </w:rPr>
      </w:pPr>
    </w:p>
    <w:p w:rsidR="001C29DF" w:rsidRPr="00276646" w:rsidRDefault="001C29DF" w:rsidP="001C29DF">
      <w:pPr>
        <w:rPr>
          <w:rFonts w:ascii="Times New Roman" w:hAnsi="Times New Roman" w:cs="Times New Roman"/>
          <w:b/>
          <w:szCs w:val="24"/>
        </w:rPr>
      </w:pPr>
    </w:p>
    <w:p w:rsidR="001C29DF" w:rsidRPr="00276646" w:rsidRDefault="001C29DF" w:rsidP="001C29DF">
      <w:pPr>
        <w:rPr>
          <w:rFonts w:ascii="Times New Roman" w:hAnsi="Times New Roman" w:cs="Times New Roman"/>
          <w:b/>
          <w:szCs w:val="24"/>
        </w:rPr>
      </w:pPr>
    </w:p>
    <w:p w:rsidR="001C29DF" w:rsidRPr="00276646" w:rsidRDefault="001C29DF" w:rsidP="001C29DF">
      <w:pPr>
        <w:rPr>
          <w:rFonts w:ascii="Times New Roman" w:hAnsi="Times New Roman" w:cs="Times New Roman"/>
          <w:b/>
          <w:szCs w:val="24"/>
        </w:rPr>
      </w:pPr>
    </w:p>
    <w:p w:rsidR="001C29DF" w:rsidRPr="00276646" w:rsidRDefault="001C29DF" w:rsidP="001C29DF">
      <w:pPr>
        <w:rPr>
          <w:rFonts w:ascii="Times New Roman" w:hAnsi="Times New Roman" w:cs="Times New Roman"/>
          <w:b/>
          <w:szCs w:val="24"/>
        </w:rPr>
      </w:pPr>
    </w:p>
    <w:p w:rsidR="00F20271" w:rsidRPr="00276646" w:rsidRDefault="00F20271" w:rsidP="00E80C5F">
      <w:pPr>
        <w:pStyle w:val="ChapterHeading"/>
        <w:tabs>
          <w:tab w:val="clear" w:pos="0"/>
          <w:tab w:val="clear" w:pos="540"/>
          <w:tab w:val="clear" w:pos="810"/>
          <w:tab w:val="clear" w:pos="1080"/>
          <w:tab w:val="clear" w:pos="1800"/>
          <w:tab w:val="clear" w:pos="2610"/>
          <w:tab w:val="clear" w:pos="3600"/>
          <w:tab w:val="clear" w:pos="4320"/>
          <w:tab w:val="clear" w:pos="4680"/>
          <w:tab w:val="clear" w:pos="486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sectPr w:rsidR="00F20271" w:rsidRPr="00276646" w:rsidSect="00C72039">
          <w:headerReference w:type="default" r:id="rId9"/>
          <w:footerReference w:type="default" r:id="rId10"/>
          <w:pgSz w:w="12240" w:h="15840"/>
          <w:pgMar w:top="965" w:right="1440" w:bottom="1080" w:left="1440" w:header="720" w:footer="720" w:gutter="0"/>
          <w:pgNumType w:start="1"/>
          <w:cols w:space="720"/>
          <w:titlePg/>
          <w:docGrid w:linePitch="326"/>
        </w:sectPr>
      </w:pPr>
      <w:bookmarkStart w:id="13" w:name="_Toc384632050"/>
      <w:bookmarkStart w:id="14" w:name="_Toc384632991"/>
    </w:p>
    <w:bookmarkEnd w:id="13"/>
    <w:bookmarkEnd w:id="14"/>
    <w:p w:rsidR="00962BAF" w:rsidRPr="00276646" w:rsidRDefault="00962BAF">
      <w:pPr>
        <w:rPr>
          <w:rFonts w:ascii="Times New Roman" w:eastAsia="Times New Roman" w:hAnsi="Times New Roman" w:cs="Times New Roman"/>
          <w:b/>
          <w:i/>
          <w:sz w:val="22"/>
          <w:szCs w:val="22"/>
        </w:rPr>
      </w:pPr>
      <w:r w:rsidRPr="00276646">
        <w:rPr>
          <w:rFonts w:ascii="Times New Roman" w:eastAsia="Times New Roman" w:hAnsi="Times New Roman" w:cs="Times New Roman"/>
          <w:b/>
          <w:i/>
          <w:sz w:val="22"/>
          <w:szCs w:val="22"/>
        </w:rPr>
        <w:lastRenderedPageBreak/>
        <w:br w:type="page"/>
      </w:r>
    </w:p>
    <w:p w:rsidR="004473DE" w:rsidRPr="00276646" w:rsidRDefault="004473DE">
      <w:pPr>
        <w:rPr>
          <w:rFonts w:ascii="Times New Roman" w:eastAsia="Times New Roman" w:hAnsi="Times New Roman" w:cs="Times New Roman"/>
          <w:b/>
          <w:i/>
          <w:sz w:val="22"/>
          <w:szCs w:val="22"/>
        </w:rPr>
      </w:pPr>
    </w:p>
    <w:p w:rsidR="00C72039" w:rsidRDefault="00C72039" w:rsidP="00C72039">
      <w:pPr>
        <w:jc w:val="center"/>
        <w:rPr>
          <w:rFonts w:ascii="Times New Roman" w:hAnsi="Times New Roman" w:cs="Times New Roman"/>
          <w:b/>
          <w:sz w:val="40"/>
          <w:szCs w:val="40"/>
        </w:rPr>
      </w:pPr>
      <w:r w:rsidRPr="00C72039">
        <w:rPr>
          <w:rFonts w:ascii="Times New Roman" w:hAnsi="Times New Roman" w:cs="Times New Roman"/>
          <w:b/>
          <w:sz w:val="40"/>
          <w:szCs w:val="40"/>
        </w:rPr>
        <w:t>Preparing the Self-Assessment</w:t>
      </w:r>
    </w:p>
    <w:p w:rsidR="00C72039" w:rsidRPr="00C72039" w:rsidRDefault="00C72039" w:rsidP="00C72039">
      <w:pPr>
        <w:jc w:val="center"/>
        <w:rPr>
          <w:rFonts w:ascii="Times New Roman" w:hAnsi="Times New Roman" w:cs="Times New Roman"/>
          <w:b/>
          <w:sz w:val="40"/>
          <w:szCs w:val="40"/>
        </w:rPr>
      </w:pPr>
    </w:p>
    <w:p w:rsidR="00C72039" w:rsidRDefault="00C72039" w:rsidP="00C72039">
      <w:pPr>
        <w:autoSpaceDE w:val="0"/>
        <w:autoSpaceDN w:val="0"/>
        <w:adjustRightInd w:val="0"/>
        <w:rPr>
          <w:rFonts w:ascii="Times New Roman" w:hAnsi="Times New Roman" w:cs="Times New Roman"/>
          <w:szCs w:val="24"/>
        </w:rPr>
      </w:pPr>
      <w:r>
        <w:rPr>
          <w:rFonts w:ascii="Times New Roman" w:hAnsi="Times New Roman" w:cs="Times New Roman"/>
          <w:szCs w:val="24"/>
        </w:rPr>
        <w:t>The Commission for Accreditation of Park and Recreation Agencies (CAPRA) provides this template for preparing a self-assessment.  Use of the template is mandatory. Use of the template creates a uniform format for presentation of information that assists visitors and Commissioners in performing consistent reviews. The template format combines the agency self-assessment and the visitation report for a more comprehensive review process.  The template is in three parts: 1) introduction, 2) agency overview, and 3) individual assessments for each standard with a section for the agency self-assessment and a section for the visitor evaluation.  Self-assessments have two parts, a narrative and a list of evidence of compliance (EOC) documents.  To ease self-assessment review:</w:t>
      </w:r>
    </w:p>
    <w:p w:rsidR="00C72039" w:rsidRDefault="00C72039" w:rsidP="00C72039">
      <w:pPr>
        <w:autoSpaceDE w:val="0"/>
        <w:autoSpaceDN w:val="0"/>
        <w:adjustRightInd w:val="0"/>
        <w:rPr>
          <w:rFonts w:ascii="Times New Roman" w:hAnsi="Times New Roman" w:cs="Times New Roman"/>
          <w:szCs w:val="24"/>
        </w:rPr>
      </w:pPr>
    </w:p>
    <w:p w:rsidR="00C72039" w:rsidRDefault="001213A5"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Keep the </w:t>
      </w:r>
      <w:r w:rsidR="00C72039">
        <w:rPr>
          <w:rFonts w:ascii="Times New Roman" w:hAnsi="Times New Roman" w:cs="Times New Roman"/>
          <w:szCs w:val="24"/>
        </w:rPr>
        <w:t xml:space="preserve">page numbers in footer. </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Place the full agency name in the header.</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Use Times New Roman 12-point font (the template setting).</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Use proper grammar, sentence structure (complete sentences), and punctuation. </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Eliminate all spelling errors. </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Use abbreviations only after the abbreviation or acronym has been fully described.</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Identify and correct shifts in verb tense. </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Use the active voice.</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Use succinct and factual sentences.</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Refrain from using overstatement and hyperbole. </w:t>
      </w:r>
    </w:p>
    <w:p w:rsidR="00C72039" w:rsidRDefault="00C72039"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Never cut and paste or copy word-for-word from any agency report or website, unless properly cited.</w:t>
      </w:r>
    </w:p>
    <w:p w:rsidR="001213A5" w:rsidRDefault="001213A5"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Do not delete/remove the information related to the visitation report, including the Visitation Report Introduction, Visitor Comments, and Visitor Evaluation.  The intention of this combined report template is to streamline the reporting and review process.</w:t>
      </w:r>
    </w:p>
    <w:p w:rsidR="001213A5" w:rsidRDefault="001213A5" w:rsidP="00C72039">
      <w:pPr>
        <w:pStyle w:val="ListParagraph"/>
        <w:widowControl/>
        <w:numPr>
          <w:ilvl w:val="0"/>
          <w:numId w:val="36"/>
        </w:numPr>
        <w:autoSpaceDE w:val="0"/>
        <w:autoSpaceDN w:val="0"/>
        <w:adjustRightInd w:val="0"/>
        <w:rPr>
          <w:rFonts w:ascii="Times New Roman" w:hAnsi="Times New Roman" w:cs="Times New Roman"/>
          <w:szCs w:val="24"/>
        </w:rPr>
      </w:pPr>
      <w:r>
        <w:rPr>
          <w:rFonts w:ascii="Times New Roman" w:hAnsi="Times New Roman" w:cs="Times New Roman"/>
          <w:szCs w:val="24"/>
        </w:rPr>
        <w:t>Submit the Self-Assessment report document as an unprotected Word document to ensure the visitation team can update their section of the report during the on-site visit.  A PDF version of the report with the electronic EOC is acceptable as long as the Word version is also provided.</w:t>
      </w:r>
      <w:r w:rsidR="00D07D16">
        <w:rPr>
          <w:rFonts w:ascii="Times New Roman" w:hAnsi="Times New Roman" w:cs="Times New Roman"/>
          <w:szCs w:val="24"/>
        </w:rPr>
        <w:t xml:space="preserve">  </w:t>
      </w:r>
    </w:p>
    <w:p w:rsidR="00D07D16" w:rsidRDefault="00D07D16" w:rsidP="00D07D16">
      <w:pPr>
        <w:pStyle w:val="ListParagraph"/>
        <w:widowControl/>
        <w:autoSpaceDE w:val="0"/>
        <w:autoSpaceDN w:val="0"/>
        <w:adjustRightInd w:val="0"/>
        <w:rPr>
          <w:rFonts w:ascii="Times New Roman" w:hAnsi="Times New Roman" w:cs="Times New Roman"/>
          <w:szCs w:val="24"/>
        </w:rPr>
      </w:pPr>
    </w:p>
    <w:p w:rsidR="00C72039" w:rsidRDefault="00C72039" w:rsidP="00C72039">
      <w:pPr>
        <w:autoSpaceDE w:val="0"/>
        <w:autoSpaceDN w:val="0"/>
        <w:adjustRightInd w:val="0"/>
        <w:rPr>
          <w:rFonts w:ascii="Times New Roman" w:hAnsi="Times New Roman" w:cs="Times New Roman"/>
          <w:b/>
          <w:szCs w:val="24"/>
        </w:rPr>
      </w:pPr>
      <w:r>
        <w:rPr>
          <w:rFonts w:ascii="Times New Roman" w:hAnsi="Times New Roman" w:cs="Times New Roman"/>
          <w:b/>
          <w:szCs w:val="24"/>
        </w:rPr>
        <w:t>Narrative</w:t>
      </w:r>
    </w:p>
    <w:p w:rsidR="00C72039" w:rsidRDefault="00C72039" w:rsidP="00C72039">
      <w:pPr>
        <w:autoSpaceDE w:val="0"/>
        <w:autoSpaceDN w:val="0"/>
        <w:adjustRightInd w:val="0"/>
        <w:rPr>
          <w:rFonts w:ascii="Times New Roman" w:hAnsi="Times New Roman" w:cs="Times New Roman"/>
          <w:szCs w:val="24"/>
        </w:rPr>
      </w:pPr>
      <w:r>
        <w:rPr>
          <w:rFonts w:ascii="Times New Roman" w:hAnsi="Times New Roman" w:cs="Times New Roman"/>
          <w:szCs w:val="24"/>
        </w:rPr>
        <w:t>A well-developed and executed self-assessment document is essential for reviewers to both determine agency readiness to proceed and enable the visitation team to do thorough verification. Commission reviewers, as well as the visitation team chair and team, will look for relevance, accuracy, specificity, and completeness.</w:t>
      </w:r>
    </w:p>
    <w:p w:rsidR="00C72039" w:rsidRDefault="00C72039" w:rsidP="00C72039">
      <w:pPr>
        <w:autoSpaceDE w:val="0"/>
        <w:autoSpaceDN w:val="0"/>
        <w:adjustRightInd w:val="0"/>
        <w:rPr>
          <w:rFonts w:ascii="Times New Roman" w:hAnsi="Times New Roman" w:cs="Times New Roman"/>
          <w:szCs w:val="24"/>
        </w:rPr>
      </w:pPr>
    </w:p>
    <w:p w:rsidR="00C72039" w:rsidRDefault="00C72039" w:rsidP="00C72039">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Self-assessment narratives should be concise, yet thorough.  Throughout, the wording of the self-assessment should be factual and objective to avoid ambiguity. A narrative that merely indicates that the evidence is on file or only provides a listing of EOC documents without a narrative is insufficient. The self-assessment for each standard should provide a compelling narrative that both discuss how the agency complies with the standard and makes reference to each EOC </w:t>
      </w:r>
      <w:r>
        <w:rPr>
          <w:rFonts w:ascii="Times New Roman" w:hAnsi="Times New Roman" w:cs="Times New Roman"/>
          <w:szCs w:val="24"/>
        </w:rPr>
        <w:lastRenderedPageBreak/>
        <w:t xml:space="preserve">document that is being offered in support of compliance.   </w:t>
      </w:r>
    </w:p>
    <w:p w:rsidR="00C72039" w:rsidRDefault="00C72039" w:rsidP="00C72039">
      <w:pPr>
        <w:autoSpaceDE w:val="0"/>
        <w:autoSpaceDN w:val="0"/>
        <w:adjustRightInd w:val="0"/>
        <w:rPr>
          <w:rFonts w:ascii="Times New Roman" w:hAnsi="Times New Roman" w:cs="Times New Roman"/>
          <w:szCs w:val="24"/>
        </w:rPr>
      </w:pPr>
    </w:p>
    <w:p w:rsidR="00C72039" w:rsidRDefault="00C72039" w:rsidP="00C72039">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Each EOC document should be referenced in the narrative in the same order that it appears in the EOC list.  Refer only to those documents presented as EOC. The report narrative or embedded electronic hyperlinks must direct the reviewer to the exact pages, paragraphs or lines to be reviewed.  </w:t>
      </w:r>
    </w:p>
    <w:p w:rsidR="001213A5" w:rsidRDefault="001213A5" w:rsidP="00C72039">
      <w:pPr>
        <w:rPr>
          <w:rFonts w:ascii="Times New Roman" w:hAnsi="Times New Roman" w:cs="Times New Roman"/>
          <w:b/>
          <w:szCs w:val="24"/>
        </w:rPr>
      </w:pPr>
    </w:p>
    <w:p w:rsidR="00C72039" w:rsidRPr="00C72039" w:rsidRDefault="00C72039" w:rsidP="00C72039">
      <w:pPr>
        <w:rPr>
          <w:rFonts w:ascii="Times New Roman" w:hAnsi="Times New Roman" w:cs="Times New Roman"/>
          <w:b/>
          <w:szCs w:val="24"/>
        </w:rPr>
      </w:pPr>
      <w:r>
        <w:rPr>
          <w:rFonts w:ascii="Times New Roman" w:hAnsi="Times New Roman" w:cs="Times New Roman"/>
          <w:b/>
          <w:szCs w:val="24"/>
        </w:rPr>
        <w:t>List of Evidence of Compliance (EOC)</w:t>
      </w:r>
      <w:r>
        <w:rPr>
          <w:rFonts w:ascii="Times New Roman" w:hAnsi="Times New Roman" w:cs="Times New Roman"/>
          <w:szCs w:val="24"/>
        </w:rPr>
        <w:t xml:space="preserve"> </w:t>
      </w:r>
    </w:p>
    <w:p w:rsidR="00C72039" w:rsidRDefault="00C72039" w:rsidP="00C72039">
      <w:pPr>
        <w:autoSpaceDE w:val="0"/>
        <w:autoSpaceDN w:val="0"/>
        <w:adjustRightInd w:val="0"/>
        <w:rPr>
          <w:rFonts w:ascii="Times New Roman" w:hAnsi="Times New Roman" w:cs="Times New Roman"/>
          <w:szCs w:val="24"/>
        </w:rPr>
      </w:pPr>
      <w:r>
        <w:rPr>
          <w:rFonts w:ascii="Times New Roman" w:hAnsi="Times New Roman" w:cs="Times New Roman"/>
          <w:szCs w:val="24"/>
        </w:rPr>
        <w:t>Each EOC document must be correctly identified or referenced and thoroughly organized, and consistently presented. It is important to provide the date and source of each piece of evidence to assure credibility and significance. Follow these guidelines for submission of EOC documents:</w:t>
      </w:r>
    </w:p>
    <w:p w:rsidR="00C72039" w:rsidRDefault="00C72039" w:rsidP="00C72039">
      <w:pPr>
        <w:autoSpaceDE w:val="0"/>
        <w:autoSpaceDN w:val="0"/>
        <w:adjustRightInd w:val="0"/>
        <w:rPr>
          <w:rFonts w:ascii="Times New Roman" w:hAnsi="Times New Roman" w:cs="Times New Roman"/>
          <w:b/>
          <w:szCs w:val="24"/>
        </w:rPr>
      </w:pPr>
    </w:p>
    <w:p w:rsidR="00C72039" w:rsidRDefault="00C72039" w:rsidP="00C72039">
      <w:pPr>
        <w:pStyle w:val="ListParagraph"/>
        <w:widowControl/>
        <w:numPr>
          <w:ilvl w:val="0"/>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As of May 1, 2015, it will be mandatory to provide an electronic copy of all EOC documentation with the self-assessment via disk, flash drive, or website. </w:t>
      </w:r>
    </w:p>
    <w:p w:rsidR="001213A5" w:rsidRDefault="001213A5" w:rsidP="001213A5">
      <w:pPr>
        <w:pStyle w:val="ListParagraph"/>
        <w:widowControl/>
        <w:numPr>
          <w:ilvl w:val="0"/>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Use the required naming convention for all EOC documents, electronic links, and files so readers/reviewer can easily identify and access the contents.  </w:t>
      </w:r>
    </w:p>
    <w:p w:rsidR="001213A5" w:rsidRDefault="001213A5" w:rsidP="001213A5">
      <w:pPr>
        <w:pStyle w:val="ListParagraph"/>
        <w:widowControl/>
        <w:numPr>
          <w:ilvl w:val="1"/>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The naming convention for the EOC documents should follow the standard numbers.  For instance, for Standard 1.1 if there are two pieces of EOC you would name them as follows, replacing the “EOC 1” with the actual document name.</w:t>
      </w:r>
    </w:p>
    <w:p w:rsidR="001213A5" w:rsidRDefault="001213A5" w:rsidP="001213A5">
      <w:pPr>
        <w:pStyle w:val="ListParagraph"/>
        <w:widowControl/>
        <w:numPr>
          <w:ilvl w:val="2"/>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1.1 – EOC 1</w:t>
      </w:r>
    </w:p>
    <w:p w:rsidR="001213A5" w:rsidRDefault="001213A5" w:rsidP="001213A5">
      <w:pPr>
        <w:pStyle w:val="ListParagraph"/>
        <w:widowControl/>
        <w:numPr>
          <w:ilvl w:val="2"/>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1.1 – EOC 2</w:t>
      </w:r>
      <w:r w:rsidRPr="001213A5">
        <w:rPr>
          <w:rFonts w:ascii="Times New Roman" w:hAnsi="Times New Roman" w:cs="Times New Roman"/>
          <w:szCs w:val="24"/>
        </w:rPr>
        <w:t xml:space="preserve"> </w:t>
      </w:r>
    </w:p>
    <w:p w:rsidR="001213A5" w:rsidRDefault="001213A5" w:rsidP="001213A5">
      <w:pPr>
        <w:pStyle w:val="ListParagraph"/>
        <w:widowControl/>
        <w:numPr>
          <w:ilvl w:val="1"/>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Electronic links and EOC documents must be named exactly as referenced in the corresponding narrative</w:t>
      </w:r>
    </w:p>
    <w:p w:rsidR="00C72039" w:rsidRDefault="001213A5" w:rsidP="001213A5">
      <w:pPr>
        <w:pStyle w:val="ListParagraph"/>
        <w:widowControl/>
        <w:numPr>
          <w:ilvl w:val="1"/>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Correctly name</w:t>
      </w:r>
      <w:r w:rsidR="00C72039">
        <w:rPr>
          <w:rFonts w:ascii="Times New Roman" w:hAnsi="Times New Roman" w:cs="Times New Roman"/>
          <w:szCs w:val="24"/>
        </w:rPr>
        <w:t xml:space="preserve"> and list each document as it is mentioned in the narrative. Do not list documents that are not referenced in the narrative. </w:t>
      </w:r>
    </w:p>
    <w:p w:rsidR="00C72039" w:rsidRDefault="00C72039" w:rsidP="00C72039">
      <w:pPr>
        <w:pStyle w:val="ListParagraph"/>
        <w:widowControl/>
        <w:numPr>
          <w:ilvl w:val="0"/>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Provide the date of document preparation and provide the date of approval or adoption by the approving authority and the date of last review, as required. </w:t>
      </w:r>
    </w:p>
    <w:p w:rsidR="001213A5" w:rsidRPr="001213A5" w:rsidRDefault="00C72039" w:rsidP="001213A5">
      <w:pPr>
        <w:pStyle w:val="ListParagraph"/>
        <w:widowControl/>
        <w:numPr>
          <w:ilvl w:val="0"/>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Hyperlinks to the EOC documents may be used to point the reader to specific information that is published online. If hyperlinks are used in the self-assessment, they must be valid and viewable by the reviewers. Agencies are responsible for assuring that all links are functional. </w:t>
      </w:r>
    </w:p>
    <w:p w:rsidR="001213A5" w:rsidRDefault="00C72039" w:rsidP="00C72039">
      <w:pPr>
        <w:pStyle w:val="ListParagraph"/>
        <w:widowControl/>
        <w:numPr>
          <w:ilvl w:val="0"/>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 xml:space="preserve">When linking to a large document, such as a policy manual, there should be bookmarks, specific page and section references, or links that allow the reader to easily access the item to be reviewed. </w:t>
      </w:r>
    </w:p>
    <w:p w:rsidR="00C72039" w:rsidRDefault="00C72039" w:rsidP="00C72039">
      <w:pPr>
        <w:pStyle w:val="ListParagraph"/>
        <w:widowControl/>
        <w:numPr>
          <w:ilvl w:val="0"/>
          <w:numId w:val="37"/>
        </w:numPr>
        <w:autoSpaceDE w:val="0"/>
        <w:autoSpaceDN w:val="0"/>
        <w:adjustRightInd w:val="0"/>
        <w:rPr>
          <w:rFonts w:ascii="Times New Roman" w:hAnsi="Times New Roman" w:cs="Times New Roman"/>
          <w:szCs w:val="24"/>
        </w:rPr>
      </w:pPr>
      <w:r>
        <w:rPr>
          <w:rFonts w:ascii="Times New Roman" w:hAnsi="Times New Roman" w:cs="Times New Roman"/>
          <w:szCs w:val="24"/>
        </w:rPr>
        <w:t>Provide only the required EOC; do not include extra materials that are not necessary, i.e. redundant, supplementary and complementary documents.</w:t>
      </w:r>
    </w:p>
    <w:p w:rsidR="00127B54" w:rsidRPr="00276646" w:rsidRDefault="00127B54" w:rsidP="00C72039">
      <w:pPr>
        <w:contextualSpacing w:val="0"/>
        <w:rPr>
          <w:rFonts w:ascii="Times New Roman" w:eastAsia="Times New Roman" w:hAnsi="Times New Roman" w:cs="Times New Roman"/>
          <w:sz w:val="22"/>
          <w:szCs w:val="22"/>
        </w:rPr>
      </w:pPr>
    </w:p>
    <w:p w:rsidR="00127B54" w:rsidRPr="00276646" w:rsidRDefault="00127B54">
      <w:pPr>
        <w:contextualSpacing w:val="0"/>
        <w:rPr>
          <w:rFonts w:ascii="Times New Roman" w:hAnsi="Times New Roman" w:cs="Times New Roman"/>
          <w:sz w:val="22"/>
          <w:szCs w:val="22"/>
        </w:rPr>
      </w:pPr>
    </w:p>
    <w:p w:rsidR="00127B54" w:rsidRPr="00276646" w:rsidRDefault="00127B54">
      <w:pPr>
        <w:pStyle w:val="Heading1"/>
        <w:spacing w:line="240" w:lineRule="auto"/>
        <w:contextualSpacing w:val="0"/>
        <w:jc w:val="center"/>
        <w:rPr>
          <w:rFonts w:ascii="Times New Roman" w:hAnsi="Times New Roman" w:cs="Times New Roman"/>
        </w:rPr>
      </w:pPr>
      <w:bookmarkStart w:id="15" w:name="h.onyrwfntqoht" w:colFirst="0" w:colLast="0"/>
      <w:bookmarkEnd w:id="15"/>
    </w:p>
    <w:p w:rsidR="00962BAF" w:rsidRPr="00276646" w:rsidRDefault="00962BAF">
      <w:pPr>
        <w:rPr>
          <w:rFonts w:ascii="Times New Roman" w:eastAsia="Times New Roman" w:hAnsi="Times New Roman" w:cs="Times New Roman"/>
          <w:b/>
          <w:sz w:val="36"/>
        </w:rPr>
      </w:pPr>
      <w:bookmarkStart w:id="16" w:name="h.gjdgxs" w:colFirst="0" w:colLast="0"/>
      <w:bookmarkStart w:id="17" w:name="_Toc384632072"/>
      <w:bookmarkStart w:id="18" w:name="_Toc384633013"/>
      <w:bookmarkEnd w:id="16"/>
      <w:r w:rsidRPr="00276646">
        <w:rPr>
          <w:rFonts w:ascii="Times New Roman" w:eastAsia="Times New Roman" w:hAnsi="Times New Roman" w:cs="Times New Roman"/>
          <w:sz w:val="36"/>
        </w:rPr>
        <w:br w:type="page"/>
      </w:r>
    </w:p>
    <w:p w:rsidR="00962BAF" w:rsidRPr="00276646" w:rsidRDefault="00962BAF" w:rsidP="00962BAF">
      <w:pPr>
        <w:jc w:val="center"/>
        <w:rPr>
          <w:rFonts w:ascii="Times New Roman" w:hAnsi="Times New Roman" w:cs="Times New Roman"/>
          <w:b/>
          <w:sz w:val="40"/>
          <w:szCs w:val="40"/>
        </w:rPr>
      </w:pPr>
      <w:r w:rsidRPr="00276646">
        <w:rPr>
          <w:rFonts w:ascii="Times New Roman" w:hAnsi="Times New Roman" w:cs="Times New Roman"/>
          <w:b/>
          <w:sz w:val="40"/>
          <w:szCs w:val="40"/>
        </w:rPr>
        <w:lastRenderedPageBreak/>
        <w:t>Self-Assessment Report Introduction</w:t>
      </w:r>
    </w:p>
    <w:p w:rsidR="00962BAF" w:rsidRPr="00276646" w:rsidRDefault="00962BAF" w:rsidP="00962BAF">
      <w:pPr>
        <w:rPr>
          <w:rFonts w:ascii="Times New Roman" w:hAnsi="Times New Roman" w:cs="Times New Roman"/>
        </w:rPr>
      </w:pPr>
    </w:p>
    <w:p w:rsidR="00962BAF" w:rsidRPr="00276646" w:rsidRDefault="00962BAF" w:rsidP="00962BAF">
      <w:pPr>
        <w:rPr>
          <w:rFonts w:ascii="Times New Roman" w:hAnsi="Times New Roman" w:cs="Times New Roman"/>
        </w:rPr>
      </w:pPr>
      <w:r w:rsidRPr="00276646">
        <w:rPr>
          <w:rFonts w:ascii="Times New Roman" w:hAnsi="Times New Roman" w:cs="Times New Roman"/>
        </w:rPr>
        <w:t xml:space="preserve">The purpose of this workbook is to facilitate the agency's preparation of its self-assessment report.  It must be used in conjunction with the </w:t>
      </w:r>
      <w:r w:rsidRPr="00276646">
        <w:rPr>
          <w:rFonts w:ascii="Times New Roman" w:hAnsi="Times New Roman" w:cs="Times New Roman"/>
          <w:i/>
        </w:rPr>
        <w:t xml:space="preserve">CAPRA National Accreditation Standards </w:t>
      </w:r>
      <w:r w:rsidR="00016F12">
        <w:rPr>
          <w:rFonts w:ascii="Times New Roman" w:hAnsi="Times New Roman" w:cs="Times New Roman"/>
          <w:i/>
        </w:rPr>
        <w:t>2014</w:t>
      </w:r>
      <w:r w:rsidRPr="00276646">
        <w:rPr>
          <w:rFonts w:ascii="Times New Roman" w:hAnsi="Times New Roman" w:cs="Times New Roman"/>
          <w:i/>
        </w:rPr>
        <w:t xml:space="preserve"> (</w:t>
      </w:r>
      <w:r w:rsidR="00016F12">
        <w:rPr>
          <w:rFonts w:ascii="Times New Roman" w:hAnsi="Times New Roman" w:cs="Times New Roman"/>
          <w:i/>
        </w:rPr>
        <w:t>Fifth</w:t>
      </w:r>
      <w:r w:rsidRPr="00276646">
        <w:rPr>
          <w:rFonts w:ascii="Times New Roman" w:hAnsi="Times New Roman" w:cs="Times New Roman"/>
          <w:i/>
        </w:rPr>
        <w:t xml:space="preserve"> Edition)</w:t>
      </w:r>
      <w:r w:rsidRPr="00276646">
        <w:rPr>
          <w:rFonts w:ascii="Times New Roman" w:hAnsi="Times New Roman" w:cs="Times New Roman"/>
        </w:rPr>
        <w:t xml:space="preserve"> and the </w:t>
      </w:r>
      <w:r w:rsidRPr="00276646">
        <w:rPr>
          <w:rFonts w:ascii="Times New Roman" w:hAnsi="Times New Roman" w:cs="Times New Roman"/>
          <w:i/>
        </w:rPr>
        <w:t>CAPRA Accreditation Handbook</w:t>
      </w:r>
      <w:r w:rsidRPr="00276646">
        <w:rPr>
          <w:rFonts w:ascii="Times New Roman" w:hAnsi="Times New Roman" w:cs="Times New Roman"/>
        </w:rPr>
        <w:t>.</w:t>
      </w:r>
    </w:p>
    <w:p w:rsidR="00962BAF" w:rsidRPr="00276646" w:rsidRDefault="00962BAF" w:rsidP="00962BAF">
      <w:pPr>
        <w:rPr>
          <w:rFonts w:ascii="Times New Roman" w:hAnsi="Times New Roman" w:cs="Times New Roman"/>
        </w:rPr>
      </w:pPr>
    </w:p>
    <w:p w:rsidR="00962BAF" w:rsidRPr="00276646" w:rsidRDefault="00962BAF" w:rsidP="00962BAF">
      <w:pPr>
        <w:rPr>
          <w:rFonts w:ascii="Times New Roman" w:hAnsi="Times New Roman" w:cs="Times New Roman"/>
        </w:rPr>
      </w:pPr>
      <w:r w:rsidRPr="00276646">
        <w:rPr>
          <w:rFonts w:ascii="Times New Roman" w:hAnsi="Times New Roman" w:cs="Times New Roman"/>
        </w:rPr>
        <w:t>The self-assessment workbook comprises all of the national accreditation standards.  Each standard, when referenced in the self-assessment workbook, includes three sections:</w:t>
      </w: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0"/>
          <w:numId w:val="31"/>
        </w:numPr>
        <w:rPr>
          <w:rFonts w:ascii="Times New Roman" w:hAnsi="Times New Roman" w:cs="Times New Roman"/>
        </w:rPr>
      </w:pPr>
      <w:r w:rsidRPr="00276646">
        <w:rPr>
          <w:rFonts w:ascii="Times New Roman" w:hAnsi="Times New Roman" w:cs="Times New Roman"/>
          <w:b/>
        </w:rPr>
        <w:t>Standard</w:t>
      </w:r>
      <w:r w:rsidRPr="00276646">
        <w:rPr>
          <w:rFonts w:ascii="Times New Roman" w:hAnsi="Times New Roman" w:cs="Times New Roman"/>
        </w:rPr>
        <w:t>: Description of standard as found in the CAPRA National Accreditation Standards (Fourth Edition).</w:t>
      </w: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0"/>
          <w:numId w:val="31"/>
        </w:numPr>
        <w:rPr>
          <w:rFonts w:ascii="Times New Roman" w:hAnsi="Times New Roman" w:cs="Times New Roman"/>
        </w:rPr>
      </w:pPr>
      <w:r w:rsidRPr="00276646">
        <w:rPr>
          <w:rFonts w:ascii="Times New Roman" w:hAnsi="Times New Roman" w:cs="Times New Roman"/>
          <w:b/>
        </w:rPr>
        <w:t>Evidence of Compliance</w:t>
      </w:r>
      <w:r w:rsidRPr="00276646">
        <w:rPr>
          <w:rFonts w:ascii="Times New Roman" w:hAnsi="Times New Roman" w:cs="Times New Roman"/>
        </w:rPr>
        <w:t xml:space="preserve">: Information supplied by the agency identifying how the standard is being addressed.  If evidence is located as an appendix or on site, and not directly in the body of the report, the agency should specifically identify its location.  </w:t>
      </w:r>
    </w:p>
    <w:p w:rsidR="00962BAF" w:rsidRPr="00276646" w:rsidRDefault="00962BAF" w:rsidP="00962BAF">
      <w:pPr>
        <w:rPr>
          <w:rFonts w:ascii="Times New Roman" w:hAnsi="Times New Roman" w:cs="Times New Roman"/>
        </w:rPr>
      </w:pPr>
    </w:p>
    <w:p w:rsidR="00962BAF" w:rsidRPr="00276646" w:rsidRDefault="00962BAF" w:rsidP="00962BAF">
      <w:pPr>
        <w:ind w:left="720"/>
        <w:rPr>
          <w:rFonts w:ascii="Times New Roman" w:hAnsi="Times New Roman" w:cs="Times New Roman"/>
        </w:rPr>
      </w:pPr>
      <w:r w:rsidRPr="00276646">
        <w:rPr>
          <w:rFonts w:ascii="Times New Roman" w:hAnsi="Times New Roman" w:cs="Times New Roman"/>
        </w:rPr>
        <w:t>The self-assessment report should clearly indicate how the agency complies with each standard and where evidence of compliance is found.  There are three formats for presenting evidence:</w:t>
      </w:r>
    </w:p>
    <w:p w:rsidR="00962BAF" w:rsidRPr="00276646" w:rsidRDefault="00962BAF" w:rsidP="00962BAF">
      <w:pPr>
        <w:ind w:left="720"/>
        <w:rPr>
          <w:rFonts w:ascii="Times New Roman" w:hAnsi="Times New Roman" w:cs="Times New Roman"/>
        </w:rPr>
      </w:pPr>
    </w:p>
    <w:p w:rsidR="00962BAF" w:rsidRPr="00276646" w:rsidRDefault="00962BAF" w:rsidP="00C72039">
      <w:pPr>
        <w:pStyle w:val="ListParagraph"/>
        <w:widowControl/>
        <w:numPr>
          <w:ilvl w:val="1"/>
          <w:numId w:val="31"/>
        </w:numPr>
        <w:ind w:left="1440" w:hanging="360"/>
        <w:rPr>
          <w:rFonts w:ascii="Times New Roman" w:hAnsi="Times New Roman" w:cs="Times New Roman"/>
        </w:rPr>
      </w:pPr>
      <w:r w:rsidRPr="00276646">
        <w:rPr>
          <w:rFonts w:ascii="Times New Roman" w:hAnsi="Times New Roman" w:cs="Times New Roman"/>
        </w:rPr>
        <w:t>The evidence is incorporated into the body of the self-assessment report.</w:t>
      </w:r>
    </w:p>
    <w:p w:rsidR="00962BAF" w:rsidRPr="00276646" w:rsidRDefault="00962BAF" w:rsidP="00C72039">
      <w:pPr>
        <w:ind w:left="1440" w:hanging="360"/>
        <w:rPr>
          <w:rFonts w:ascii="Times New Roman" w:hAnsi="Times New Roman" w:cs="Times New Roman"/>
        </w:rPr>
      </w:pPr>
    </w:p>
    <w:p w:rsidR="00962BAF" w:rsidRPr="00276646" w:rsidRDefault="00962BAF" w:rsidP="00C72039">
      <w:pPr>
        <w:pStyle w:val="ListParagraph"/>
        <w:widowControl/>
        <w:numPr>
          <w:ilvl w:val="1"/>
          <w:numId w:val="31"/>
        </w:numPr>
        <w:ind w:left="1440" w:hanging="360"/>
        <w:rPr>
          <w:rFonts w:ascii="Times New Roman" w:hAnsi="Times New Roman" w:cs="Times New Roman"/>
        </w:rPr>
      </w:pPr>
      <w:r w:rsidRPr="00276646">
        <w:rPr>
          <w:rFonts w:ascii="Times New Roman" w:hAnsi="Times New Roman" w:cs="Times New Roman"/>
        </w:rPr>
        <w:t>A summary statement is in the body of the self-assessment report with reference to an appendix for more complete information.  Referenced materials should be specific and the item(s) of evidence be clearly identified.</w:t>
      </w:r>
    </w:p>
    <w:p w:rsidR="00962BAF" w:rsidRPr="00276646" w:rsidRDefault="00962BAF" w:rsidP="00C72039">
      <w:pPr>
        <w:ind w:left="1440" w:hanging="360"/>
        <w:rPr>
          <w:rFonts w:ascii="Times New Roman" w:hAnsi="Times New Roman" w:cs="Times New Roman"/>
        </w:rPr>
      </w:pPr>
    </w:p>
    <w:p w:rsidR="00962BAF" w:rsidRPr="00276646" w:rsidRDefault="00962BAF" w:rsidP="00C72039">
      <w:pPr>
        <w:pStyle w:val="ListParagraph"/>
        <w:widowControl/>
        <w:numPr>
          <w:ilvl w:val="1"/>
          <w:numId w:val="31"/>
        </w:numPr>
        <w:ind w:left="1440" w:hanging="360"/>
        <w:rPr>
          <w:rFonts w:ascii="Times New Roman" w:hAnsi="Times New Roman" w:cs="Times New Roman"/>
        </w:rPr>
      </w:pPr>
      <w:r w:rsidRPr="00276646">
        <w:rPr>
          <w:rFonts w:ascii="Times New Roman" w:hAnsi="Times New Roman" w:cs="Times New Roman"/>
        </w:rPr>
        <w:t>A summary statement is in the body of the self-assessment report with reference to on site documentation.  On site materials should be clearly organized and the item(s) of evidence be clearly identified.</w:t>
      </w:r>
    </w:p>
    <w:p w:rsidR="00962BAF" w:rsidRPr="00276646" w:rsidRDefault="00962BAF" w:rsidP="00962BAF">
      <w:pPr>
        <w:rPr>
          <w:rFonts w:ascii="Times New Roman" w:hAnsi="Times New Roman" w:cs="Times New Roman"/>
        </w:rPr>
      </w:pPr>
    </w:p>
    <w:p w:rsidR="00962BAF" w:rsidRPr="00276646" w:rsidRDefault="00C72039" w:rsidP="00962BAF">
      <w:pPr>
        <w:pStyle w:val="ListParagraph"/>
        <w:widowControl/>
        <w:numPr>
          <w:ilvl w:val="0"/>
          <w:numId w:val="31"/>
        </w:numPr>
        <w:rPr>
          <w:rFonts w:ascii="Times New Roman" w:hAnsi="Times New Roman" w:cs="Times New Roman"/>
        </w:rPr>
      </w:pPr>
      <w:r w:rsidRPr="00276646">
        <w:rPr>
          <w:rFonts w:ascii="Times New Roman" w:hAnsi="Times New Roman" w:cs="Times New Roman"/>
          <w:b/>
        </w:rPr>
        <w:t>Self-Review</w:t>
      </w:r>
      <w:r w:rsidR="00962BAF" w:rsidRPr="00276646">
        <w:rPr>
          <w:rFonts w:ascii="Times New Roman" w:hAnsi="Times New Roman" w:cs="Times New Roman"/>
        </w:rPr>
        <w:t xml:space="preserve">: The agency should indicate if in its own judgment, whether a standard is </w:t>
      </w:r>
      <w:r w:rsidR="00962BAF" w:rsidRPr="00276646">
        <w:rPr>
          <w:rFonts w:ascii="Times New Roman" w:hAnsi="Times New Roman" w:cs="Times New Roman"/>
          <w:b/>
        </w:rPr>
        <w:t>met</w:t>
      </w:r>
      <w:r w:rsidR="00962BAF" w:rsidRPr="00276646">
        <w:rPr>
          <w:rFonts w:ascii="Times New Roman" w:hAnsi="Times New Roman" w:cs="Times New Roman"/>
        </w:rPr>
        <w:t xml:space="preserve"> or </w:t>
      </w:r>
      <w:r w:rsidR="00962BAF" w:rsidRPr="00276646">
        <w:rPr>
          <w:rFonts w:ascii="Times New Roman" w:hAnsi="Times New Roman" w:cs="Times New Roman"/>
          <w:b/>
        </w:rPr>
        <w:t>not</w:t>
      </w:r>
      <w:r w:rsidR="00962BAF" w:rsidRPr="00276646">
        <w:rPr>
          <w:rFonts w:ascii="Times New Roman" w:hAnsi="Times New Roman" w:cs="Times New Roman"/>
        </w:rPr>
        <w:t xml:space="preserve"> </w:t>
      </w:r>
      <w:r w:rsidR="00962BAF" w:rsidRPr="00276646">
        <w:rPr>
          <w:rFonts w:ascii="Times New Roman" w:hAnsi="Times New Roman" w:cs="Times New Roman"/>
          <w:b/>
        </w:rPr>
        <w:t>met</w:t>
      </w:r>
      <w:r w:rsidR="00962BAF" w:rsidRPr="00276646">
        <w:rPr>
          <w:rFonts w:ascii="Times New Roman" w:hAnsi="Times New Roman" w:cs="Times New Roman"/>
        </w:rPr>
        <w:t xml:space="preserve">.  </w:t>
      </w:r>
    </w:p>
    <w:p w:rsidR="00962BAF" w:rsidRPr="00276646" w:rsidRDefault="00962BAF" w:rsidP="00962BAF">
      <w:pPr>
        <w:rPr>
          <w:rFonts w:ascii="Times New Roman" w:hAnsi="Times New Roman" w:cs="Times New Roman"/>
        </w:rPr>
      </w:pPr>
    </w:p>
    <w:p w:rsidR="00962BAF" w:rsidRPr="00276646" w:rsidRDefault="00962BAF" w:rsidP="00962BAF">
      <w:pPr>
        <w:rPr>
          <w:rFonts w:ascii="Times New Roman" w:hAnsi="Times New Roman" w:cs="Times New Roman"/>
        </w:rPr>
      </w:pPr>
      <w:r w:rsidRPr="00276646">
        <w:rPr>
          <w:rFonts w:ascii="Times New Roman" w:hAnsi="Times New Roman" w:cs="Times New Roman"/>
        </w:rPr>
        <w:t>The final Self-Assessment Report document should follow the following format:</w:t>
      </w:r>
    </w:p>
    <w:p w:rsidR="00962BAF" w:rsidRPr="00276646" w:rsidRDefault="00962BAF" w:rsidP="00962BAF">
      <w:pPr>
        <w:rPr>
          <w:rFonts w:ascii="Times New Roman" w:hAnsi="Times New Roman" w:cs="Times New Roman"/>
        </w:rPr>
      </w:pPr>
    </w:p>
    <w:p w:rsidR="00962BAF" w:rsidRDefault="00962BAF" w:rsidP="00962BAF">
      <w:pPr>
        <w:pStyle w:val="ListParagraph"/>
        <w:widowControl/>
        <w:numPr>
          <w:ilvl w:val="0"/>
          <w:numId w:val="32"/>
        </w:numPr>
        <w:rPr>
          <w:rFonts w:ascii="Times New Roman" w:hAnsi="Times New Roman" w:cs="Times New Roman"/>
        </w:rPr>
      </w:pPr>
      <w:r w:rsidRPr="00276646">
        <w:rPr>
          <w:rFonts w:ascii="Times New Roman" w:hAnsi="Times New Roman" w:cs="Times New Roman"/>
          <w:b/>
        </w:rPr>
        <w:t>Cover</w:t>
      </w:r>
      <w:r w:rsidRPr="00276646">
        <w:rPr>
          <w:rFonts w:ascii="Times New Roman" w:hAnsi="Times New Roman" w:cs="Times New Roman"/>
        </w:rPr>
        <w:t xml:space="preserve"> – add agency name, director’s name and title, and agency location</w:t>
      </w:r>
    </w:p>
    <w:p w:rsidR="005307B5" w:rsidRPr="00276646" w:rsidRDefault="005307B5" w:rsidP="005307B5">
      <w:pPr>
        <w:pStyle w:val="ListParagraph"/>
        <w:widowControl/>
        <w:rPr>
          <w:rFonts w:ascii="Times New Roman" w:hAnsi="Times New Roman" w:cs="Times New Roman"/>
        </w:rPr>
      </w:pPr>
    </w:p>
    <w:p w:rsidR="00962BAF" w:rsidRDefault="00962BAF" w:rsidP="00962BAF">
      <w:pPr>
        <w:pStyle w:val="ListParagraph"/>
        <w:widowControl/>
        <w:numPr>
          <w:ilvl w:val="0"/>
          <w:numId w:val="32"/>
        </w:numPr>
        <w:rPr>
          <w:rFonts w:ascii="Times New Roman" w:hAnsi="Times New Roman" w:cs="Times New Roman"/>
        </w:rPr>
      </w:pPr>
      <w:r w:rsidRPr="00276646">
        <w:rPr>
          <w:rFonts w:ascii="Times New Roman" w:hAnsi="Times New Roman" w:cs="Times New Roman"/>
          <w:b/>
        </w:rPr>
        <w:t>Introduction</w:t>
      </w:r>
      <w:r w:rsidRPr="00276646">
        <w:rPr>
          <w:rFonts w:ascii="Times New Roman" w:hAnsi="Times New Roman" w:cs="Times New Roman"/>
        </w:rPr>
        <w:t xml:space="preserve"> – replace text above with agency introduction and contact information</w:t>
      </w:r>
    </w:p>
    <w:p w:rsidR="005307B5" w:rsidRPr="005307B5" w:rsidRDefault="005307B5" w:rsidP="005307B5">
      <w:pPr>
        <w:widowControl/>
        <w:rPr>
          <w:rFonts w:ascii="Times New Roman" w:hAnsi="Times New Roman" w:cs="Times New Roman"/>
        </w:rPr>
      </w:pPr>
    </w:p>
    <w:p w:rsidR="00962BAF" w:rsidRPr="005307B5" w:rsidRDefault="00962BAF" w:rsidP="00962BAF">
      <w:pPr>
        <w:pStyle w:val="ListParagraph"/>
        <w:widowControl/>
        <w:numPr>
          <w:ilvl w:val="0"/>
          <w:numId w:val="32"/>
        </w:numPr>
        <w:rPr>
          <w:rFonts w:ascii="Times New Roman" w:hAnsi="Times New Roman" w:cs="Times New Roman"/>
        </w:rPr>
      </w:pPr>
      <w:r w:rsidRPr="00276646">
        <w:rPr>
          <w:rFonts w:ascii="Times New Roman" w:hAnsi="Times New Roman" w:cs="Times New Roman"/>
          <w:b/>
        </w:rPr>
        <w:t>Agency Overview</w:t>
      </w:r>
    </w:p>
    <w:p w:rsidR="005307B5" w:rsidRPr="005307B5" w:rsidRDefault="005307B5" w:rsidP="005307B5">
      <w:pPr>
        <w:widowControl/>
        <w:rPr>
          <w:rFonts w:ascii="Times New Roman" w:hAnsi="Times New Roman" w:cs="Times New Roman"/>
        </w:rPr>
      </w:pPr>
    </w:p>
    <w:p w:rsidR="00962BAF" w:rsidRPr="00C72039" w:rsidRDefault="00962BAF" w:rsidP="00962BAF">
      <w:pPr>
        <w:pStyle w:val="ListParagraph"/>
        <w:widowControl/>
        <w:numPr>
          <w:ilvl w:val="0"/>
          <w:numId w:val="32"/>
        </w:numPr>
        <w:rPr>
          <w:rFonts w:ascii="Times New Roman" w:hAnsi="Times New Roman" w:cs="Times New Roman"/>
        </w:rPr>
      </w:pPr>
      <w:r w:rsidRPr="00276646">
        <w:rPr>
          <w:rFonts w:ascii="Times New Roman" w:hAnsi="Times New Roman" w:cs="Times New Roman"/>
          <w:b/>
        </w:rPr>
        <w:t>Self-Assessment Report</w:t>
      </w:r>
    </w:p>
    <w:p w:rsidR="00962BAF" w:rsidRPr="00276646" w:rsidRDefault="00962BAF" w:rsidP="00962BAF">
      <w:pPr>
        <w:jc w:val="center"/>
        <w:rPr>
          <w:rFonts w:ascii="Times New Roman" w:hAnsi="Times New Roman" w:cs="Times New Roman"/>
          <w:b/>
          <w:sz w:val="40"/>
          <w:szCs w:val="40"/>
        </w:rPr>
      </w:pPr>
      <w:r w:rsidRPr="00C72039">
        <w:rPr>
          <w:rFonts w:ascii="Times New Roman" w:hAnsi="Times New Roman" w:cs="Times New Roman"/>
        </w:rPr>
        <w:br w:type="page"/>
      </w:r>
      <w:r w:rsidRPr="00276646">
        <w:rPr>
          <w:rFonts w:ascii="Times New Roman" w:hAnsi="Times New Roman" w:cs="Times New Roman"/>
          <w:b/>
          <w:sz w:val="40"/>
          <w:szCs w:val="40"/>
        </w:rPr>
        <w:t>Visitation Report Introduction</w:t>
      </w:r>
    </w:p>
    <w:p w:rsidR="00962BAF" w:rsidRPr="00276646" w:rsidRDefault="00962BAF" w:rsidP="00962BAF">
      <w:pPr>
        <w:jc w:val="center"/>
        <w:rPr>
          <w:rFonts w:ascii="Times New Roman" w:hAnsi="Times New Roman" w:cs="Times New Roman"/>
          <w:b/>
        </w:rPr>
      </w:pPr>
    </w:p>
    <w:p w:rsidR="00962BAF" w:rsidRPr="00276646" w:rsidRDefault="00962BAF" w:rsidP="00962BAF">
      <w:pPr>
        <w:rPr>
          <w:rFonts w:ascii="Times New Roman" w:hAnsi="Times New Roman" w:cs="Times New Roman"/>
        </w:rPr>
      </w:pPr>
      <w:r w:rsidRPr="00276646">
        <w:rPr>
          <w:rFonts w:ascii="Times New Roman" w:hAnsi="Times New Roman" w:cs="Times New Roman"/>
        </w:rPr>
        <w:t xml:space="preserve">The visitation team will include a brief introduction about the overall context in which the team members approached their task.  This might include the types of data gathering processes undertaken, the types of individuals interviewed, and materials reviewed.  </w:t>
      </w:r>
      <w:r w:rsidRPr="00276646">
        <w:rPr>
          <w:rFonts w:ascii="Times New Roman" w:hAnsi="Times New Roman" w:cs="Times New Roman"/>
        </w:rPr>
        <w:br w:type="page"/>
      </w:r>
    </w:p>
    <w:p w:rsidR="00962BAF" w:rsidRPr="00276646" w:rsidRDefault="00962BAF">
      <w:pPr>
        <w:rPr>
          <w:rFonts w:ascii="Times New Roman" w:hAnsi="Times New Roman" w:cs="Times New Roman"/>
          <w:b/>
        </w:rPr>
      </w:pPr>
    </w:p>
    <w:p w:rsidR="00962BAF" w:rsidRPr="00276646" w:rsidRDefault="00962BAF" w:rsidP="00962BAF">
      <w:pPr>
        <w:jc w:val="center"/>
        <w:rPr>
          <w:rFonts w:ascii="Times New Roman" w:hAnsi="Times New Roman" w:cs="Times New Roman"/>
          <w:b/>
          <w:smallCaps/>
          <w:sz w:val="40"/>
          <w:szCs w:val="40"/>
        </w:rPr>
      </w:pPr>
      <w:r w:rsidRPr="00276646">
        <w:rPr>
          <w:rFonts w:ascii="Times New Roman" w:hAnsi="Times New Roman" w:cs="Times New Roman"/>
          <w:b/>
          <w:smallCaps/>
          <w:sz w:val="40"/>
          <w:szCs w:val="40"/>
        </w:rPr>
        <w:t>Agency Overview</w:t>
      </w:r>
    </w:p>
    <w:p w:rsidR="00962BAF" w:rsidRPr="00276646" w:rsidRDefault="00066C13" w:rsidP="00066C13">
      <w:pPr>
        <w:jc w:val="center"/>
        <w:rPr>
          <w:rFonts w:ascii="Times New Roman" w:hAnsi="Times New Roman" w:cs="Times New Roman"/>
        </w:rPr>
      </w:pPr>
      <w:r w:rsidRPr="00276646">
        <w:rPr>
          <w:rFonts w:ascii="Times New Roman" w:hAnsi="Times New Roman" w:cs="Times New Roman"/>
        </w:rPr>
        <w:t>Agency Name</w:t>
      </w:r>
    </w:p>
    <w:p w:rsidR="00066C13" w:rsidRPr="00276646" w:rsidRDefault="00066C13" w:rsidP="00066C13">
      <w:pPr>
        <w:jc w:val="center"/>
        <w:rPr>
          <w:rFonts w:ascii="Times New Roman" w:hAnsi="Times New Roman" w:cs="Times New Roman"/>
        </w:rPr>
      </w:pPr>
      <w:r w:rsidRPr="00276646">
        <w:rPr>
          <w:rFonts w:ascii="Times New Roman" w:hAnsi="Times New Roman" w:cs="Times New Roman"/>
        </w:rPr>
        <w:t>Physical Mailing Address</w:t>
      </w:r>
    </w:p>
    <w:p w:rsidR="00066C13" w:rsidRPr="00276646" w:rsidRDefault="00066C13" w:rsidP="00066C13">
      <w:pPr>
        <w:jc w:val="center"/>
        <w:rPr>
          <w:rFonts w:ascii="Times New Roman" w:hAnsi="Times New Roman" w:cs="Times New Roman"/>
        </w:rPr>
      </w:pPr>
    </w:p>
    <w:p w:rsidR="00962BAF" w:rsidRPr="00276646" w:rsidRDefault="00962BAF" w:rsidP="00962BAF">
      <w:pPr>
        <w:pStyle w:val="ListParagraph"/>
        <w:widowControl/>
        <w:numPr>
          <w:ilvl w:val="0"/>
          <w:numId w:val="34"/>
        </w:numPr>
        <w:rPr>
          <w:rFonts w:ascii="Times New Roman" w:hAnsi="Times New Roman" w:cs="Times New Roman"/>
          <w:b/>
        </w:rPr>
      </w:pPr>
      <w:r w:rsidRPr="00276646">
        <w:rPr>
          <w:rFonts w:ascii="Times New Roman" w:hAnsi="Times New Roman" w:cs="Times New Roman"/>
          <w:b/>
        </w:rPr>
        <w:t xml:space="preserve">Community Demographics </w:t>
      </w: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Predominant form(s) of government in the tax jurisdiction (i.e., manager, mayoral, commission):</w:t>
      </w:r>
    </w:p>
    <w:p w:rsidR="00962BAF" w:rsidRPr="00276646" w:rsidRDefault="00962BAF" w:rsidP="00962BAF">
      <w:pPr>
        <w:ind w:left="720"/>
        <w:rPr>
          <w:rFonts w:ascii="Times New Roman" w:hAnsi="Times New Roman" w:cs="Times New Roman"/>
        </w:rPr>
      </w:pPr>
    </w:p>
    <w:p w:rsidR="00962BAF" w:rsidRPr="00276646" w:rsidRDefault="00962BAF" w:rsidP="00962BAF">
      <w:pPr>
        <w:ind w:left="720"/>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Population of tax jurisdiction:</w:t>
      </w:r>
    </w:p>
    <w:p w:rsidR="00962BAF" w:rsidRPr="00276646" w:rsidRDefault="00962BAF" w:rsidP="00962BAF">
      <w:pPr>
        <w:ind w:firstLine="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Population of metropolitan service area:</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Age profile of tax jurisdiction:</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Income profile of tax jurisdiction:</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Racial diversity of the tax jurisdiction:</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0"/>
          <w:numId w:val="34"/>
        </w:numPr>
        <w:rPr>
          <w:rFonts w:ascii="Times New Roman" w:hAnsi="Times New Roman" w:cs="Times New Roman"/>
          <w:b/>
        </w:rPr>
      </w:pPr>
      <w:r w:rsidRPr="00276646">
        <w:rPr>
          <w:rFonts w:ascii="Times New Roman" w:hAnsi="Times New Roman" w:cs="Times New Roman"/>
          <w:b/>
        </w:rPr>
        <w:t>Agency Characteristics</w:t>
      </w: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 xml:space="preserve">Operating budget: </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 xml:space="preserve">Capital budget: </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Full-time employees:</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Part-time/seasonal employees:</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 xml:space="preserve">Parkland acreage: </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Significant agency awards and/or recognitions:</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5307B5" w:rsidRDefault="005307B5">
      <w:pPr>
        <w:rPr>
          <w:rFonts w:ascii="Times New Roman" w:hAnsi="Times New Roman" w:cs="Times New Roman"/>
          <w:b/>
        </w:rPr>
      </w:pPr>
      <w:r>
        <w:rPr>
          <w:rFonts w:ascii="Times New Roman" w:hAnsi="Times New Roman" w:cs="Times New Roman"/>
          <w:b/>
        </w:rPr>
        <w:br w:type="page"/>
      </w:r>
    </w:p>
    <w:p w:rsidR="00962BAF" w:rsidRPr="00276646" w:rsidRDefault="00962BAF" w:rsidP="00962BAF">
      <w:pPr>
        <w:pStyle w:val="ListParagraph"/>
        <w:widowControl/>
        <w:numPr>
          <w:ilvl w:val="0"/>
          <w:numId w:val="34"/>
        </w:numPr>
        <w:rPr>
          <w:rFonts w:ascii="Times New Roman" w:hAnsi="Times New Roman" w:cs="Times New Roman"/>
          <w:b/>
        </w:rPr>
      </w:pPr>
      <w:r w:rsidRPr="00276646">
        <w:rPr>
          <w:rFonts w:ascii="Times New Roman" w:hAnsi="Times New Roman" w:cs="Times New Roman"/>
          <w:b/>
        </w:rPr>
        <w:t>Physical Characteristics</w:t>
      </w: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Geographic size of tax jurisdiction (square miles):</w:t>
      </w:r>
    </w:p>
    <w:p w:rsidR="00962BAF" w:rsidRPr="00276646" w:rsidRDefault="00962BAF" w:rsidP="00962BAF">
      <w:pPr>
        <w:ind w:left="720"/>
        <w:rPr>
          <w:rFonts w:ascii="Times New Roman" w:hAnsi="Times New Roman" w:cs="Times New Roman"/>
        </w:rPr>
      </w:pPr>
    </w:p>
    <w:p w:rsidR="00962BAF" w:rsidRPr="00276646" w:rsidRDefault="00962BAF" w:rsidP="00962BAF">
      <w:pPr>
        <w:rPr>
          <w:rFonts w:ascii="Times New Roman" w:hAnsi="Times New Roman" w:cs="Times New Roman"/>
        </w:rPr>
      </w:pP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Describe significant rivers, lakes, mountain ranges, which influence the community:</w:t>
      </w:r>
    </w:p>
    <w:p w:rsidR="00962BAF" w:rsidRPr="00276646" w:rsidRDefault="00962BAF" w:rsidP="00962BAF">
      <w:pPr>
        <w:ind w:left="720"/>
        <w:rPr>
          <w:rFonts w:ascii="Times New Roman" w:hAnsi="Times New Roman" w:cs="Times New Roman"/>
        </w:rPr>
      </w:pPr>
    </w:p>
    <w:p w:rsidR="00962BAF" w:rsidRPr="00276646" w:rsidRDefault="00962BAF" w:rsidP="00962BAF">
      <w:pPr>
        <w:ind w:firstLine="720"/>
        <w:rPr>
          <w:rFonts w:ascii="Times New Roman" w:hAnsi="Times New Roman" w:cs="Times New Roman"/>
        </w:rPr>
      </w:pPr>
    </w:p>
    <w:p w:rsidR="00962BAF" w:rsidRPr="00276646" w:rsidRDefault="00962BAF" w:rsidP="00962BAF">
      <w:pPr>
        <w:pStyle w:val="ListParagraph"/>
        <w:widowControl/>
        <w:numPr>
          <w:ilvl w:val="0"/>
          <w:numId w:val="34"/>
        </w:numPr>
        <w:rPr>
          <w:rFonts w:ascii="Times New Roman" w:hAnsi="Times New Roman" w:cs="Times New Roman"/>
          <w:b/>
        </w:rPr>
      </w:pPr>
      <w:r w:rsidRPr="00276646">
        <w:rPr>
          <w:rFonts w:ascii="Times New Roman" w:hAnsi="Times New Roman" w:cs="Times New Roman"/>
          <w:b/>
        </w:rPr>
        <w:t>Cultural Characteristics</w:t>
      </w:r>
    </w:p>
    <w:p w:rsidR="00962BAF" w:rsidRPr="00276646" w:rsidRDefault="00962BAF" w:rsidP="00962BAF">
      <w:pPr>
        <w:pStyle w:val="ListParagraph"/>
        <w:widowControl/>
        <w:numPr>
          <w:ilvl w:val="1"/>
          <w:numId w:val="34"/>
        </w:numPr>
        <w:rPr>
          <w:rFonts w:ascii="Times New Roman" w:hAnsi="Times New Roman" w:cs="Times New Roman"/>
        </w:rPr>
      </w:pPr>
      <w:r w:rsidRPr="00276646">
        <w:rPr>
          <w:rFonts w:ascii="Times New Roman" w:hAnsi="Times New Roman" w:cs="Times New Roman"/>
        </w:rPr>
        <w:t xml:space="preserve">Significant social and/or cultural factors that influence the agency's delivery of service: </w:t>
      </w:r>
    </w:p>
    <w:p w:rsidR="00962BAF" w:rsidRPr="00276646" w:rsidRDefault="00962BAF" w:rsidP="00962BAF">
      <w:pPr>
        <w:ind w:left="720"/>
        <w:rPr>
          <w:rFonts w:ascii="Times New Roman" w:hAnsi="Times New Roman" w:cs="Times New Roman"/>
        </w:rPr>
      </w:pPr>
    </w:p>
    <w:p w:rsidR="00962BAF" w:rsidRPr="00276646" w:rsidRDefault="00962BAF" w:rsidP="00962BAF">
      <w:pPr>
        <w:pStyle w:val="ListParagraph"/>
        <w:widowControl/>
        <w:rPr>
          <w:rFonts w:ascii="Times New Roman" w:hAnsi="Times New Roman" w:cs="Times New Roman"/>
        </w:rPr>
      </w:pPr>
    </w:p>
    <w:p w:rsidR="00962BAF" w:rsidRPr="00276646" w:rsidRDefault="00962BAF" w:rsidP="00962BAF">
      <w:pPr>
        <w:tabs>
          <w:tab w:val="left" w:pos="2610"/>
        </w:tabs>
        <w:rPr>
          <w:rFonts w:ascii="Times New Roman" w:eastAsia="Times New Roman" w:hAnsi="Times New Roman" w:cs="Times New Roman"/>
          <w:b/>
          <w:sz w:val="36"/>
        </w:rPr>
      </w:pPr>
      <w:r w:rsidRPr="00276646">
        <w:rPr>
          <w:rFonts w:ascii="Times New Roman" w:eastAsia="Times New Roman" w:hAnsi="Times New Roman" w:cs="Times New Roman"/>
          <w:sz w:val="36"/>
        </w:rPr>
        <w:br w:type="page"/>
      </w:r>
    </w:p>
    <w:p w:rsidR="00127B54" w:rsidRPr="00276646" w:rsidRDefault="001C29DF">
      <w:pPr>
        <w:pStyle w:val="Heading1"/>
        <w:spacing w:line="360" w:lineRule="auto"/>
        <w:contextualSpacing w:val="0"/>
        <w:jc w:val="center"/>
        <w:rPr>
          <w:rFonts w:ascii="Times New Roman" w:hAnsi="Times New Roman" w:cs="Times New Roman"/>
        </w:rPr>
      </w:pPr>
      <w:r w:rsidRPr="00276646">
        <w:rPr>
          <w:rFonts w:ascii="Times New Roman" w:eastAsia="Times New Roman" w:hAnsi="Times New Roman" w:cs="Times New Roman"/>
          <w:sz w:val="36"/>
        </w:rPr>
        <w:t>1.0 - Agency Authority, Role</w:t>
      </w:r>
      <w:r w:rsidR="00A022BD" w:rsidRPr="00276646">
        <w:rPr>
          <w:rFonts w:ascii="Times New Roman" w:eastAsia="Times New Roman" w:hAnsi="Times New Roman" w:cs="Times New Roman"/>
          <w:sz w:val="36"/>
        </w:rPr>
        <w:t>,</w:t>
      </w:r>
      <w:r w:rsidRPr="00276646">
        <w:rPr>
          <w:rFonts w:ascii="Times New Roman" w:eastAsia="Times New Roman" w:hAnsi="Times New Roman" w:cs="Times New Roman"/>
          <w:sz w:val="36"/>
        </w:rPr>
        <w:t xml:space="preserve"> and Responsibility</w:t>
      </w:r>
      <w:bookmarkEnd w:id="17"/>
      <w:bookmarkEnd w:id="18"/>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mallCaps/>
        </w:rPr>
        <w:tab/>
      </w:r>
      <w:r w:rsidRPr="00276646">
        <w:rPr>
          <w:rFonts w:ascii="Times New Roman" w:eastAsia="Times New Roman" w:hAnsi="Times New Roman" w:cs="Times New Roman"/>
          <w:b/>
          <w:smallCaps/>
        </w:rPr>
        <w:tab/>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2"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jc w:val="center"/>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Delineation of jurisdiction and authority are the foundation upon which the park and recreation agency is organized.  Policy and rule-making functions and the development of procedures to implement policy create the organizational framework.  The mission establishes the organizational purpose, and goals and objectives establish the strategic direction.  Organization values affect how the agency through its leadership and staff relate to other governing bodies, agencies, organizations and how it incorporates input from citizens and staff.  </w:t>
      </w:r>
    </w:p>
    <w:p w:rsidR="00127B54" w:rsidRPr="00276646" w:rsidRDefault="00127B54">
      <w:pPr>
        <w:contextualSpacing w:val="0"/>
        <w:rPr>
          <w:rFonts w:ascii="Times New Roman" w:hAnsi="Times New Roman" w:cs="Times New Roman"/>
        </w:rPr>
      </w:pPr>
    </w:p>
    <w:p w:rsidR="00127B54" w:rsidRPr="00276646" w:rsidRDefault="001C29DF" w:rsidP="00EB27FA">
      <w:pPr>
        <w:pStyle w:val="StandardHeading1"/>
        <w:pBdr>
          <w:top w:val="thinThickThinLargeGap" w:sz="24" w:space="1" w:color="auto"/>
        </w:pBdr>
      </w:pPr>
      <w:r w:rsidRPr="00276646">
        <w:t xml:space="preserve">1.1 - Source of Authority </w:t>
      </w:r>
      <w:r w:rsidR="00334BA3">
        <w:rPr>
          <w:noProof/>
        </w:rPr>
        <w:drawing>
          <wp:inline distT="0" distB="0" distL="0" distR="0">
            <wp:extent cx="260985" cy="237490"/>
            <wp:effectExtent l="0" t="0" r="5715" b="0"/>
            <wp:docPr id="3" name="imag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r w:rsidRPr="00276646">
        <w:tab/>
      </w:r>
    </w:p>
    <w:p w:rsidR="001C29DF" w:rsidRPr="00276646" w:rsidRDefault="001C29DF" w:rsidP="00F81704">
      <w:pPr>
        <w:ind w:left="400" w:hanging="400"/>
        <w:contextualSpacing w:val="0"/>
        <w:rPr>
          <w:rFonts w:ascii="Times New Roman" w:eastAsia="Times New Roman" w:hAnsi="Times New Roman" w:cs="Times New Roman"/>
          <w:b/>
          <w:sz w:val="22"/>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 source of agency authority or legal basis of operation and the extent of powers shall be identified in a legal document such as the state statute, local charter, city ordinance, or park district code. </w:t>
      </w:r>
    </w:p>
    <w:p w:rsidR="001C29DF" w:rsidRPr="00276646" w:rsidRDefault="001C29DF">
      <w:pPr>
        <w:ind w:left="400"/>
        <w:contextualSpacing w:val="0"/>
        <w:rPr>
          <w:rFonts w:ascii="Times New Roman" w:eastAsia="Times New Roman" w:hAnsi="Times New Roman" w:cs="Times New Roman"/>
          <w:sz w:val="22"/>
        </w:rPr>
      </w:pPr>
    </w:p>
    <w:p w:rsidR="00127B54" w:rsidRPr="00276646" w:rsidRDefault="001C29DF" w:rsidP="00F8170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legal citation and, if appropriate, date of resolution by local governing entity or legal authority (i.e., enabling act, support documentation, ordinance; if permissive state authority, provide charter).</w:t>
      </w:r>
    </w:p>
    <w:p w:rsidR="001C29DF" w:rsidRPr="00276646" w:rsidRDefault="001C29DF" w:rsidP="001C29DF">
      <w:pPr>
        <w:ind w:left="400"/>
        <w:contextualSpacing w:val="0"/>
        <w:rPr>
          <w:rFonts w:ascii="Times New Roman" w:hAnsi="Times New Roman" w:cs="Times New Roman"/>
          <w:color w:val="auto"/>
          <w:sz w:val="22"/>
          <w:szCs w:val="22"/>
        </w:rPr>
      </w:pPr>
    </w:p>
    <w:p w:rsidR="00EB27FA" w:rsidRPr="00276646" w:rsidRDefault="001C29DF" w:rsidP="00EB27FA">
      <w:pPr>
        <w:ind w:left="400"/>
        <w:contextualSpacing w:val="0"/>
        <w:rPr>
          <w:rFonts w:ascii="Times New Roman" w:hAnsi="Times New Roman" w:cs="Times New Roman"/>
          <w:color w:val="0070C0"/>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Chapter </w:t>
      </w:r>
      <w:r w:rsidRPr="00276646">
        <w:rPr>
          <w:rFonts w:ascii="Times New Roman" w:eastAsia="Times New Roman" w:hAnsi="Times New Roman" w:cs="Times New Roman"/>
          <w:color w:val="0070C0"/>
          <w:sz w:val="22"/>
        </w:rPr>
        <w:t xml:space="preserve">3 - </w:t>
      </w:r>
      <w:r w:rsidRPr="00276646">
        <w:rPr>
          <w:rFonts w:ascii="Times New Roman" w:hAnsi="Times New Roman" w:cs="Times New Roman"/>
          <w:color w:val="0070C0"/>
          <w:sz w:val="22"/>
          <w:szCs w:val="22"/>
        </w:rPr>
        <w:t>Legal Authority and Jurisdiction, pp.</w:t>
      </w:r>
      <w:r w:rsidRPr="00276646">
        <w:rPr>
          <w:rFonts w:ascii="Times New Roman" w:eastAsia="Times New Roman" w:hAnsi="Times New Roman" w:cs="Times New Roman"/>
          <w:color w:val="0070C0"/>
          <w:sz w:val="22"/>
        </w:rPr>
        <w:t xml:space="preserve"> 41-42. </w:t>
      </w:r>
    </w:p>
    <w:p w:rsidR="00EB27FA" w:rsidRPr="00276646" w:rsidRDefault="00EB27FA" w:rsidP="00EB27FA">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B27FA" w:rsidRPr="00276646" w:rsidRDefault="00EB27FA" w:rsidP="00EB27FA">
      <w:pPr>
        <w:rPr>
          <w:rFonts w:ascii="Times New Roman" w:hAnsi="Times New Roman" w:cs="Times New Roman"/>
        </w:rPr>
      </w:pPr>
    </w:p>
    <w:p w:rsidR="00EB27FA" w:rsidRPr="00276646" w:rsidRDefault="00EB27FA" w:rsidP="00EB27FA">
      <w:pPr>
        <w:rPr>
          <w:rFonts w:ascii="Times New Roman" w:hAnsi="Times New Roman" w:cs="Times New Roman"/>
        </w:rPr>
      </w:pPr>
    </w:p>
    <w:p w:rsidR="00EB27FA" w:rsidRPr="00276646" w:rsidRDefault="00EB27FA" w:rsidP="00EB27FA">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bookmarkStart w:id="19" w:name="Check1"/>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bookmarkEnd w:id="19"/>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bookmarkStart w:id="20" w:name="Check2"/>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bookmarkEnd w:id="20"/>
      <w:r w:rsidRPr="00276646">
        <w:rPr>
          <w:rFonts w:ascii="Times New Roman" w:hAnsi="Times New Roman" w:cs="Times New Roman"/>
        </w:rPr>
        <w:t xml:space="preserve"> Not Met</w:t>
      </w:r>
    </w:p>
    <w:p w:rsidR="00EB27FA" w:rsidRPr="00276646" w:rsidRDefault="00EB27FA" w:rsidP="00EB27FA">
      <w:pPr>
        <w:tabs>
          <w:tab w:val="left" w:pos="1440"/>
        </w:tabs>
        <w:contextualSpacing w:val="0"/>
        <w:rPr>
          <w:rFonts w:ascii="Times New Roman" w:hAnsi="Times New Roman" w:cs="Times New Roman"/>
        </w:rPr>
      </w:pPr>
    </w:p>
    <w:p w:rsidR="00EB27FA" w:rsidRPr="00276646" w:rsidRDefault="00EB27FA" w:rsidP="00EB27FA">
      <w:pPr>
        <w:tabs>
          <w:tab w:val="left" w:pos="1440"/>
        </w:tabs>
        <w:contextualSpacing w:val="0"/>
        <w:rPr>
          <w:rFonts w:ascii="Times New Roman" w:hAnsi="Times New Roman" w:cs="Times New Roman"/>
        </w:rPr>
      </w:pPr>
    </w:p>
    <w:p w:rsidR="00EB27FA" w:rsidRPr="00276646" w:rsidRDefault="00EB27FA" w:rsidP="00EB27FA">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B27FA" w:rsidRPr="00276646" w:rsidRDefault="00EB27FA" w:rsidP="00EB27FA">
      <w:pPr>
        <w:rPr>
          <w:rFonts w:ascii="Times New Roman" w:hAnsi="Times New Roman" w:cs="Times New Roman"/>
        </w:rPr>
      </w:pPr>
    </w:p>
    <w:p w:rsidR="00EB27FA" w:rsidRPr="00276646" w:rsidRDefault="00EB27FA" w:rsidP="00EB27FA">
      <w:pPr>
        <w:rPr>
          <w:rFonts w:ascii="Times New Roman" w:hAnsi="Times New Roman" w:cs="Times New Roman"/>
        </w:rPr>
      </w:pPr>
    </w:p>
    <w:p w:rsidR="00EB27FA" w:rsidRPr="00276646" w:rsidRDefault="00EB27FA" w:rsidP="00EB27FA">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B27FA" w:rsidRPr="00276646" w:rsidRDefault="00EB27FA" w:rsidP="00EB27FA">
      <w:pPr>
        <w:tabs>
          <w:tab w:val="left" w:pos="1440"/>
        </w:tabs>
        <w:contextualSpacing w:val="0"/>
        <w:rPr>
          <w:rFonts w:ascii="Times New Roman" w:hAnsi="Times New Roman" w:cs="Times New Roman"/>
        </w:rPr>
      </w:pPr>
    </w:p>
    <w:p w:rsidR="00EB27FA" w:rsidRPr="00276646" w:rsidRDefault="00EB27FA" w:rsidP="00EB27FA">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EB27FA">
      <w:pPr>
        <w:pStyle w:val="StandardHeading1"/>
        <w:rPr>
          <w:color w:val="auto"/>
        </w:rPr>
      </w:pPr>
      <w:r w:rsidRPr="00276646">
        <w:rPr>
          <w:color w:val="auto"/>
        </w:rPr>
        <w:t>1.1.1 - Approving Authority/Policy Body</w:t>
      </w:r>
    </w:p>
    <w:p w:rsidR="00127B54" w:rsidRPr="00276646" w:rsidRDefault="001C29DF" w:rsidP="00F8170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 agency organizational structure shall provide for one public entity responsible for policy-making functions. This entity usually has taxing power and must approve the budget; it holds title to property.  It also serves an important function in providing input to improve and expand park and recreation programs, services, and facilities.</w:t>
      </w:r>
      <w:r w:rsidRPr="00276646">
        <w:rPr>
          <w:rFonts w:ascii="Times New Roman" w:eastAsia="Times New Roman" w:hAnsi="Times New Roman" w:cs="Times New Roman"/>
          <w:sz w:val="22"/>
        </w:rPr>
        <w:t xml:space="preserve"> </w:t>
      </w:r>
    </w:p>
    <w:p w:rsidR="00127B54" w:rsidRPr="00276646" w:rsidRDefault="00127B54">
      <w:pPr>
        <w:ind w:left="400"/>
        <w:contextualSpacing w:val="0"/>
        <w:rPr>
          <w:rFonts w:ascii="Times New Roman" w:hAnsi="Times New Roman" w:cs="Times New Roman"/>
        </w:rPr>
      </w:pPr>
    </w:p>
    <w:p w:rsidR="00127B54" w:rsidRPr="00276646" w:rsidRDefault="001C29DF" w:rsidP="00F8170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chart or diagram and narrative description of the organizational structure, interrelationship of organizational components and powers of authority over policy-making; show the relationship of the agency to its approving authority and provide the approving authority bylaws or charter.</w:t>
      </w:r>
    </w:p>
    <w:p w:rsidR="001C29DF" w:rsidRPr="00276646" w:rsidRDefault="001C29DF">
      <w:pPr>
        <w:contextualSpacing w:val="0"/>
        <w:rPr>
          <w:rFonts w:ascii="Times New Roman" w:eastAsia="Times New Roman" w:hAnsi="Times New Roman" w:cs="Times New Roman"/>
          <w:sz w:val="22"/>
        </w:rPr>
      </w:pPr>
    </w:p>
    <w:p w:rsidR="00127B54" w:rsidRPr="00276646" w:rsidRDefault="006D6ED1" w:rsidP="006D6ED1">
      <w:pPr>
        <w:ind w:left="400"/>
        <w:contextualSpacing w:val="0"/>
        <w:rPr>
          <w:rFonts w:ascii="Times New Roman" w:hAnsi="Times New Roman" w:cs="Times New Roman"/>
          <w:color w:val="0070C0"/>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Chapter </w:t>
      </w:r>
      <w:r w:rsidRPr="00276646">
        <w:rPr>
          <w:rFonts w:ascii="Times New Roman" w:eastAsia="Times New Roman" w:hAnsi="Times New Roman" w:cs="Times New Roman"/>
          <w:color w:val="0070C0"/>
          <w:sz w:val="22"/>
        </w:rPr>
        <w:t xml:space="preserve">3 - </w:t>
      </w:r>
      <w:r w:rsidRPr="00276646">
        <w:rPr>
          <w:rFonts w:ascii="Times New Roman" w:hAnsi="Times New Roman" w:cs="Times New Roman"/>
          <w:color w:val="0070C0"/>
          <w:sz w:val="22"/>
          <w:szCs w:val="22"/>
        </w:rPr>
        <w:t>Legal Authority and Jurisdiction, pp. 38-52.</w:t>
      </w:r>
    </w:p>
    <w:p w:rsidR="00EB27FA" w:rsidRPr="00276646" w:rsidRDefault="00EB27FA" w:rsidP="00EB27FA">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B27FA" w:rsidRPr="00276646" w:rsidRDefault="00EB27FA" w:rsidP="00EB27FA">
      <w:pPr>
        <w:rPr>
          <w:rFonts w:ascii="Times New Roman" w:hAnsi="Times New Roman" w:cs="Times New Roman"/>
        </w:rPr>
      </w:pPr>
    </w:p>
    <w:p w:rsidR="00EB27FA" w:rsidRPr="00276646" w:rsidRDefault="00EB27FA" w:rsidP="00EB27FA">
      <w:pPr>
        <w:rPr>
          <w:rFonts w:ascii="Times New Roman" w:hAnsi="Times New Roman" w:cs="Times New Roman"/>
        </w:rPr>
      </w:pPr>
    </w:p>
    <w:p w:rsidR="00EB27FA" w:rsidRPr="00276646" w:rsidRDefault="00EB27FA" w:rsidP="00EB27FA">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B27FA" w:rsidRPr="00276646" w:rsidRDefault="00EB27FA" w:rsidP="00EB27FA">
      <w:pPr>
        <w:tabs>
          <w:tab w:val="left" w:pos="1440"/>
        </w:tabs>
        <w:contextualSpacing w:val="0"/>
        <w:rPr>
          <w:rFonts w:ascii="Times New Roman" w:hAnsi="Times New Roman" w:cs="Times New Roman"/>
        </w:rPr>
      </w:pPr>
    </w:p>
    <w:p w:rsidR="00EB27FA" w:rsidRPr="00276646" w:rsidRDefault="00EB27FA" w:rsidP="00EB27FA">
      <w:pPr>
        <w:tabs>
          <w:tab w:val="left" w:pos="1440"/>
        </w:tabs>
        <w:contextualSpacing w:val="0"/>
        <w:rPr>
          <w:rFonts w:ascii="Times New Roman" w:hAnsi="Times New Roman" w:cs="Times New Roman"/>
        </w:rPr>
      </w:pPr>
    </w:p>
    <w:p w:rsidR="00EB27FA" w:rsidRPr="00276646" w:rsidRDefault="00EB27FA" w:rsidP="00EB27FA">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B27FA" w:rsidRPr="00276646" w:rsidRDefault="00EB27FA" w:rsidP="00EB27FA">
      <w:pPr>
        <w:rPr>
          <w:rFonts w:ascii="Times New Roman" w:hAnsi="Times New Roman" w:cs="Times New Roman"/>
        </w:rPr>
      </w:pPr>
    </w:p>
    <w:p w:rsidR="00EB27FA" w:rsidRPr="00276646" w:rsidRDefault="00EB27FA" w:rsidP="00EB27FA">
      <w:pPr>
        <w:rPr>
          <w:rFonts w:ascii="Times New Roman" w:hAnsi="Times New Roman" w:cs="Times New Roman"/>
        </w:rPr>
      </w:pPr>
    </w:p>
    <w:p w:rsidR="00EB27FA" w:rsidRPr="00276646" w:rsidRDefault="00EB27FA" w:rsidP="00EB27FA">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B27FA" w:rsidRPr="00276646" w:rsidRDefault="00EB27FA" w:rsidP="00EB27FA">
      <w:pPr>
        <w:tabs>
          <w:tab w:val="left" w:pos="1440"/>
        </w:tabs>
        <w:contextualSpacing w:val="0"/>
        <w:rPr>
          <w:rFonts w:ascii="Times New Roman" w:hAnsi="Times New Roman" w:cs="Times New Roman"/>
        </w:rPr>
      </w:pPr>
    </w:p>
    <w:p w:rsidR="00EB27FA" w:rsidRPr="00276646" w:rsidRDefault="00EB27FA" w:rsidP="00EB27FA">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1.1.2 - Citizen Advisory Boards/Committees</w:t>
      </w:r>
    </w:p>
    <w:p w:rsidR="00127B54" w:rsidRPr="00276646" w:rsidRDefault="001C29DF" w:rsidP="00F8170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citizen boards/committees that are advisory to the agency and the approving authority that appoints them.  Advisory boards engage the community and serve as advocates for the advancement of programs, facilities, and services.</w:t>
      </w:r>
      <w:r w:rsidRPr="00276646">
        <w:rPr>
          <w:rFonts w:ascii="Times New Roman" w:eastAsia="Times New Roman" w:hAnsi="Times New Roman" w:cs="Times New Roman"/>
          <w:sz w:val="22"/>
        </w:rPr>
        <w:t xml:space="preserve"> </w:t>
      </w:r>
    </w:p>
    <w:p w:rsidR="00127B54" w:rsidRPr="00276646" w:rsidRDefault="00127B54">
      <w:pPr>
        <w:ind w:left="400"/>
        <w:contextualSpacing w:val="0"/>
        <w:rPr>
          <w:rFonts w:ascii="Times New Roman" w:hAnsi="Times New Roman" w:cs="Times New Roman"/>
        </w:rPr>
      </w:pPr>
    </w:p>
    <w:p w:rsidR="00127B54" w:rsidRPr="00276646" w:rsidRDefault="001C29DF" w:rsidP="00F8170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list of boards/committees with membership, authority, responsibilities and duties, terms of office, meeting minutes.</w:t>
      </w:r>
    </w:p>
    <w:p w:rsidR="00127B54" w:rsidRPr="00276646" w:rsidRDefault="00127B54">
      <w:pPr>
        <w:ind w:left="400"/>
        <w:contextualSpacing w:val="0"/>
        <w:rPr>
          <w:rFonts w:ascii="Times New Roman" w:hAnsi="Times New Roman" w:cs="Times New Roman"/>
        </w:rPr>
      </w:pPr>
    </w:p>
    <w:p w:rsidR="00CF1D91" w:rsidRPr="00276646" w:rsidRDefault="006D6ED1" w:rsidP="006D6ED1">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Chapter </w:t>
      </w:r>
      <w:r w:rsidRPr="00276646">
        <w:rPr>
          <w:rFonts w:ascii="Times New Roman" w:eastAsia="Times New Roman" w:hAnsi="Times New Roman" w:cs="Times New Roman"/>
          <w:color w:val="0070C0"/>
          <w:sz w:val="22"/>
        </w:rPr>
        <w:t xml:space="preserve">3 - </w:t>
      </w:r>
      <w:r w:rsidRPr="00276646">
        <w:rPr>
          <w:rFonts w:ascii="Times New Roman" w:hAnsi="Times New Roman" w:cs="Times New Roman"/>
          <w:color w:val="0070C0"/>
          <w:sz w:val="22"/>
          <w:szCs w:val="22"/>
        </w:rPr>
        <w:t>Legal Authority and Jurisdiction, pp.</w:t>
      </w:r>
      <w:r w:rsidRPr="00276646">
        <w:rPr>
          <w:rFonts w:ascii="Times New Roman" w:eastAsia="Times New Roman" w:hAnsi="Times New Roman" w:cs="Times New Roman"/>
          <w:color w:val="0070C0"/>
          <w:sz w:val="22"/>
        </w:rPr>
        <w:t xml:space="preserve"> 53-54.</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1.2 - Periodic Timetable for Review of Documents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All documents designated for periodic review shall be reviewed on a regular basis according to an established agency review schedule. For example, if the agency has determined that a document should be reviewed annually, the agency shall provide evidence that the document is reviewed annually and include a copy of the most recent annual review.  Several standards in the accreditation process require that adopted plans, policies and procedures be reviewed and updated at various intervals.  In those cases, the agency shall provide evidence that the document was reviewed and update</w:t>
      </w:r>
      <w:r w:rsidR="00541FCE">
        <w:rPr>
          <w:rFonts w:ascii="Times New Roman" w:eastAsia="Times New Roman" w:hAnsi="Times New Roman" w:cs="Times New Roman"/>
          <w:b/>
          <w:sz w:val="22"/>
        </w:rPr>
        <w:t>d</w:t>
      </w:r>
      <w:r w:rsidRPr="00276646">
        <w:rPr>
          <w:rFonts w:ascii="Times New Roman" w:eastAsia="Times New Roman" w:hAnsi="Times New Roman" w:cs="Times New Roman"/>
          <w:b/>
          <w:sz w:val="22"/>
        </w:rPr>
        <w:t xml:space="preserve"> pursuant to the period specified in the standard.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sz w:val="22"/>
        </w:rPr>
        <w:tab/>
        <w:t>Standards with a review requirement are:</w:t>
      </w:r>
    </w:p>
    <w:p w:rsidR="00127B54" w:rsidRPr="00276646" w:rsidRDefault="009B1FD7"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1.4.1</w:t>
      </w:r>
      <w:r w:rsidRPr="00276646">
        <w:rPr>
          <w:rFonts w:ascii="Times New Roman" w:eastAsia="Times New Roman" w:hAnsi="Times New Roman" w:cs="Times New Roman"/>
          <w:sz w:val="22"/>
        </w:rPr>
        <w:tab/>
      </w:r>
      <w:r w:rsidR="001C29DF" w:rsidRPr="00276646">
        <w:rPr>
          <w:rFonts w:ascii="Times New Roman" w:eastAsia="Times New Roman" w:hAnsi="Times New Roman" w:cs="Times New Roman"/>
          <w:sz w:val="22"/>
        </w:rPr>
        <w:t>Agency Goals and Objectives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 xml:space="preserve">1.6.1 </w:t>
      </w:r>
      <w:r w:rsidRPr="00276646">
        <w:rPr>
          <w:rFonts w:ascii="Times New Roman" w:eastAsia="Times New Roman" w:hAnsi="Times New Roman" w:cs="Times New Roman"/>
          <w:sz w:val="22"/>
        </w:rPr>
        <w:tab/>
        <w:t>Administrative Policies and Procedures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2.4</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Park and Recreation System Master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 xml:space="preserve">2.5 </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Strategic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3.4.2</w:t>
      </w:r>
      <w:r w:rsidRPr="00276646">
        <w:rPr>
          <w:rFonts w:ascii="Times New Roman" w:eastAsia="Times New Roman" w:hAnsi="Times New Roman" w:cs="Times New Roman"/>
          <w:sz w:val="22"/>
        </w:rPr>
        <w:tab/>
        <w:t>Community Relations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3.4.3</w:t>
      </w:r>
      <w:r w:rsidRPr="00276646">
        <w:rPr>
          <w:rFonts w:ascii="Times New Roman" w:eastAsia="Times New Roman" w:hAnsi="Times New Roman" w:cs="Times New Roman"/>
          <w:sz w:val="22"/>
        </w:rPr>
        <w:tab/>
        <w:t>Marketing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3.6</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Records Management Policy and Procedures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3.6.1</w:t>
      </w:r>
      <w:r w:rsidRPr="00276646">
        <w:rPr>
          <w:rFonts w:ascii="Times New Roman" w:eastAsia="Times New Roman" w:hAnsi="Times New Roman" w:cs="Times New Roman"/>
          <w:sz w:val="22"/>
        </w:rPr>
        <w:tab/>
        <w:t>Records Disaster Mitigation and Recovery Plan and Procedures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4.1</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Personnel Policies and Procedures Manual</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4.1.2</w:t>
      </w:r>
      <w:r w:rsidRPr="00276646">
        <w:rPr>
          <w:rFonts w:ascii="Times New Roman" w:eastAsia="Times New Roman" w:hAnsi="Times New Roman" w:cs="Times New Roman"/>
          <w:sz w:val="22"/>
        </w:rPr>
        <w:tab/>
        <w:t>Recruitment Process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4.1.8</w:t>
      </w:r>
      <w:r w:rsidRPr="00276646">
        <w:rPr>
          <w:rFonts w:ascii="Times New Roman" w:eastAsia="Times New Roman" w:hAnsi="Times New Roman" w:cs="Times New Roman"/>
          <w:sz w:val="22"/>
        </w:rPr>
        <w:tab/>
        <w:t>Compensation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4.3</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Job Analyses for Job Descriptions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4.5</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Workforce Health and Wellness Program</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4.6.1</w:t>
      </w:r>
      <w:r w:rsidRPr="00276646">
        <w:rPr>
          <w:rFonts w:ascii="Times New Roman" w:eastAsia="Times New Roman" w:hAnsi="Times New Roman" w:cs="Times New Roman"/>
          <w:sz w:val="22"/>
        </w:rPr>
        <w:tab/>
        <w:t>Employee Training and Development Program</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5.1.1</w:t>
      </w:r>
      <w:r w:rsidRPr="00276646">
        <w:rPr>
          <w:rFonts w:ascii="Times New Roman" w:eastAsia="Times New Roman" w:hAnsi="Times New Roman" w:cs="Times New Roman"/>
          <w:sz w:val="22"/>
        </w:rPr>
        <w:tab/>
        <w:t>Comprehensive Revenue Policy</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6.1</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Recreation Programming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6.2</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Program Objectives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6.4</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Community Education for Leisure</w:t>
      </w:r>
      <w:r w:rsidR="00ED006E" w:rsidRPr="00276646">
        <w:rPr>
          <w:rFonts w:ascii="Times New Roman" w:eastAsia="Times New Roman" w:hAnsi="Times New Roman" w:cs="Times New Roman"/>
          <w:sz w:val="22"/>
        </w:rPr>
        <w:t xml:space="preserve"> </w:t>
      </w:r>
      <w:r w:rsidR="00DC003D" w:rsidRPr="00276646">
        <w:rPr>
          <w:rFonts w:ascii="Times New Roman" w:eastAsia="Times New Roman" w:hAnsi="Times New Roman" w:cs="Times New Roman"/>
          <w:sz w:val="22"/>
        </w:rPr>
        <w:t>Process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7.1</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Parkland Acquisition Procedures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7.2</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Area and Facilities Development Policies and Procedures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7.5</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Maintenance and Operations Management Standards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7.5.1</w:t>
      </w:r>
      <w:r w:rsidRPr="00276646">
        <w:rPr>
          <w:rFonts w:ascii="Times New Roman" w:eastAsia="Times New Roman" w:hAnsi="Times New Roman" w:cs="Times New Roman"/>
          <w:sz w:val="22"/>
        </w:rPr>
        <w:tab/>
        <w:t>Facility Legal Requirements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7.9.1</w:t>
      </w:r>
      <w:r w:rsidRPr="00276646">
        <w:rPr>
          <w:rFonts w:ascii="Times New Roman" w:eastAsia="Times New Roman" w:hAnsi="Times New Roman" w:cs="Times New Roman"/>
          <w:sz w:val="22"/>
        </w:rPr>
        <w:tab/>
        <w:t>Recycling and/or Zero Waste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8.5</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General Security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8.6.2</w:t>
      </w:r>
      <w:r w:rsidRPr="00276646">
        <w:rPr>
          <w:rFonts w:ascii="Times New Roman" w:eastAsia="Times New Roman" w:hAnsi="Times New Roman" w:cs="Times New Roman"/>
          <w:sz w:val="22"/>
        </w:rPr>
        <w:tab/>
        <w:t>Emergency Risk Communications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9.1</w:t>
      </w:r>
      <w:r w:rsidR="00541FCE">
        <w:rPr>
          <w:rFonts w:ascii="Times New Roman" w:eastAsia="Times New Roman" w:hAnsi="Times New Roman" w:cs="Times New Roman"/>
          <w:sz w:val="22"/>
        </w:rPr>
        <w:t>.1</w:t>
      </w:r>
      <w:r w:rsidR="00541FCE">
        <w:rPr>
          <w:rFonts w:ascii="Times New Roman" w:eastAsia="Times New Roman" w:hAnsi="Times New Roman" w:cs="Times New Roman"/>
          <w:sz w:val="22"/>
        </w:rPr>
        <w:tab/>
        <w:t>Risk Management Plan and Procedures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 xml:space="preserve">10.4 </w:t>
      </w:r>
      <w:r w:rsidRPr="00276646">
        <w:rPr>
          <w:rFonts w:ascii="Times New Roman" w:eastAsia="Times New Roman" w:hAnsi="Times New Roman" w:cs="Times New Roman"/>
          <w:sz w:val="22"/>
        </w:rPr>
        <w:tab/>
        <w:t>Needs Assessment</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10.5.1</w:t>
      </w:r>
      <w:r w:rsidRPr="00276646">
        <w:rPr>
          <w:rFonts w:ascii="Times New Roman" w:eastAsia="Times New Roman" w:hAnsi="Times New Roman" w:cs="Times New Roman"/>
          <w:sz w:val="22"/>
        </w:rPr>
        <w:tab/>
        <w:t>Recreation and Leisure Trends Analysis</w:t>
      </w:r>
    </w:p>
    <w:p w:rsidR="00127B54" w:rsidRPr="00276646" w:rsidRDefault="00127B54">
      <w:pPr>
        <w:ind w:left="720"/>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agency review schedule for the document, program, policy or procedure referenced in the enumerated standards.</w:t>
      </w:r>
      <w:r w:rsidRPr="00276646">
        <w:rPr>
          <w:rFonts w:ascii="Times New Roman" w:eastAsia="Times New Roman" w:hAnsi="Times New Roman" w:cs="Times New Roman"/>
          <w:i/>
          <w:sz w:val="22"/>
        </w:rPr>
        <w:t xml:space="preserve"> </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1.2.1 - Document Approval Authority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All documents designated for approval by the appropriate approving authority shall be approved or adopted in a manner consistent with  the agency process and procedure for adoption of policies, rules, regulations, and operational procedures, except that the agency budget and park and recreation system master plan must be adopted or approved by the entity responsible for policy-making.</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sz w:val="22"/>
        </w:rPr>
        <w:tab/>
        <w:t>Standards with an adoption or approval requirement are:</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1.5</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Vision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2.3.1</w:t>
      </w:r>
      <w:r w:rsidRPr="00276646">
        <w:rPr>
          <w:rFonts w:ascii="Times New Roman" w:eastAsia="Times New Roman" w:hAnsi="Times New Roman" w:cs="Times New Roman"/>
          <w:sz w:val="22"/>
        </w:rPr>
        <w:tab/>
        <w:t>Community Comprehensive Plan with Park and Recreation Component</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2.4</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Park and Recreation System Master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2.5</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Strategic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2.10</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ADA Transition Plan</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3.4</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Public Information Policy and Procedure</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4.4.1</w:t>
      </w:r>
      <w:r w:rsidRPr="00276646">
        <w:rPr>
          <w:rFonts w:ascii="Times New Roman" w:eastAsia="Times New Roman" w:hAnsi="Times New Roman" w:cs="Times New Roman"/>
          <w:sz w:val="22"/>
        </w:rPr>
        <w:tab/>
        <w:t xml:space="preserve">Leadership Succession Procedure   </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 xml:space="preserve">5.4 </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 xml:space="preserve">Annual or Biennial Budget  </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 xml:space="preserve">8.1 </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r>
      <w:r w:rsidR="00ED006E" w:rsidRPr="00276646">
        <w:rPr>
          <w:rFonts w:ascii="Times New Roman" w:eastAsia="Times New Roman" w:hAnsi="Times New Roman" w:cs="Times New Roman"/>
          <w:sz w:val="22"/>
        </w:rPr>
        <w:t xml:space="preserve">Codes, </w:t>
      </w:r>
      <w:r w:rsidRPr="00276646">
        <w:rPr>
          <w:rFonts w:ascii="Times New Roman" w:eastAsia="Times New Roman" w:hAnsi="Times New Roman" w:cs="Times New Roman"/>
          <w:sz w:val="22"/>
        </w:rPr>
        <w:t>Laws</w:t>
      </w:r>
      <w:r w:rsidR="00ED006E" w:rsidRPr="00276646">
        <w:rPr>
          <w:rFonts w:ascii="Times New Roman" w:eastAsia="Times New Roman" w:hAnsi="Times New Roman" w:cs="Times New Roman"/>
          <w:sz w:val="22"/>
        </w:rPr>
        <w:t>,</w:t>
      </w:r>
      <w:r w:rsidRPr="00276646">
        <w:rPr>
          <w:rFonts w:ascii="Times New Roman" w:eastAsia="Times New Roman" w:hAnsi="Times New Roman" w:cs="Times New Roman"/>
          <w:sz w:val="22"/>
        </w:rPr>
        <w:t xml:space="preserve"> and Ordinances</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9.1</w:t>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t>Risk Management Policy</w:t>
      </w:r>
    </w:p>
    <w:p w:rsidR="00127B54" w:rsidRPr="00276646" w:rsidRDefault="001C29DF" w:rsidP="009B1FD7">
      <w:pPr>
        <w:tabs>
          <w:tab w:val="left" w:pos="1800"/>
        </w:tabs>
        <w:ind w:left="1440" w:hanging="404"/>
        <w:contextualSpacing w:val="0"/>
        <w:rPr>
          <w:rFonts w:ascii="Times New Roman" w:hAnsi="Times New Roman" w:cs="Times New Roman"/>
        </w:rPr>
      </w:pPr>
      <w:r w:rsidRPr="00276646">
        <w:rPr>
          <w:rFonts w:ascii="Times New Roman" w:eastAsia="Times New Roman" w:hAnsi="Times New Roman" w:cs="Times New Roman"/>
          <w:sz w:val="22"/>
        </w:rPr>
        <w:t>9.1.1</w:t>
      </w:r>
      <w:r w:rsidRPr="00276646">
        <w:rPr>
          <w:rFonts w:ascii="Times New Roman" w:eastAsia="Times New Roman" w:hAnsi="Times New Roman" w:cs="Times New Roman"/>
          <w:sz w:val="22"/>
        </w:rPr>
        <w:tab/>
        <w:t>Risk Management Plan and Procedures</w:t>
      </w:r>
    </w:p>
    <w:p w:rsidR="00127B54" w:rsidRPr="00276646" w:rsidRDefault="00127B54">
      <w:pPr>
        <w:ind w:left="400"/>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 Provide documentation that the agency budget and park and recreation system master plan have been duly adopted or approved by the entity responsible for policy-making and that other documents designated for approval by the appropriate approving authority have been approved in a manner consistent </w:t>
      </w:r>
      <w:r w:rsidR="00DC003D" w:rsidRPr="00276646">
        <w:rPr>
          <w:rFonts w:ascii="Times New Roman" w:eastAsia="Times New Roman" w:hAnsi="Times New Roman" w:cs="Times New Roman"/>
          <w:sz w:val="22"/>
        </w:rPr>
        <w:t>with the</w:t>
      </w:r>
      <w:r w:rsidRPr="00276646">
        <w:rPr>
          <w:rFonts w:ascii="Times New Roman" w:eastAsia="Times New Roman" w:hAnsi="Times New Roman" w:cs="Times New Roman"/>
          <w:sz w:val="22"/>
        </w:rPr>
        <w:t xml:space="preserve"> agency process and procedure for approval of policies, rules, regulations, and operational procedures.</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1.3 - Jurisdiction</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specific geographical boundaries of the agency's jurisdiction shall be set forth by geographical description and map. </w:t>
      </w:r>
      <w:r w:rsidRPr="00276646">
        <w:rPr>
          <w:rFonts w:ascii="Times New Roman" w:eastAsia="Times New Roman" w:hAnsi="Times New Roman" w:cs="Times New Roman"/>
          <w:sz w:val="22"/>
        </w:rPr>
        <w:t xml:space="preserve">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map with geographical boundaries of jurisdiction and service areas, including location of facilities identified.</w:t>
      </w:r>
    </w:p>
    <w:p w:rsidR="00127B54" w:rsidRPr="00276646" w:rsidRDefault="00127B54">
      <w:pPr>
        <w:contextualSpacing w:val="0"/>
        <w:rPr>
          <w:rFonts w:ascii="Times New Roman" w:hAnsi="Times New Roman" w:cs="Times New Roman"/>
        </w:rPr>
      </w:pPr>
    </w:p>
    <w:p w:rsidR="006D6ED1" w:rsidRPr="00276646" w:rsidRDefault="006D6ED1" w:rsidP="006D6ED1">
      <w:pPr>
        <w:ind w:left="400"/>
        <w:contextualSpacing w:val="0"/>
        <w:rPr>
          <w:rFonts w:ascii="Times New Roman" w:hAnsi="Times New Roman" w:cs="Times New Roman"/>
          <w:color w:val="0070C0"/>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w:t>
      </w:r>
      <w:r w:rsidRPr="00276646">
        <w:rPr>
          <w:rFonts w:ascii="Times New Roman" w:eastAsia="Times New Roman" w:hAnsi="Times New Roman" w:cs="Times New Roman"/>
          <w:color w:val="0070C0"/>
          <w:sz w:val="22"/>
        </w:rPr>
        <w:t xml:space="preserve"> 604-606.</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1.4 - Mission </w:t>
      </w:r>
      <w:r w:rsidR="00334BA3">
        <w:rPr>
          <w:rFonts w:ascii="Times New Roman" w:hAnsi="Times New Roman" w:cs="Times New Roman"/>
          <w:noProof/>
        </w:rPr>
        <w:drawing>
          <wp:inline distT="0" distB="0" distL="0" distR="0">
            <wp:extent cx="260985" cy="237490"/>
            <wp:effectExtent l="0" t="0" r="5715" b="0"/>
            <wp:docPr id="4"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mission statement that defines the direction and purpose of the agency. The agency mission is the purpose or reason for the existence of the agency and establishes the long-term direction for the agency services and activities.</w:t>
      </w:r>
      <w:r w:rsidRPr="00276646">
        <w:rPr>
          <w:rFonts w:ascii="Times New Roman" w:eastAsia="Times New Roman" w:hAnsi="Times New Roman" w:cs="Times New Roman"/>
          <w:sz w:val="22"/>
        </w:rPr>
        <w:t xml:space="preserve"> </w:t>
      </w:r>
      <w:r w:rsidRPr="00276646">
        <w:rPr>
          <w:rFonts w:ascii="Times New Roman" w:eastAsia="Times New Roman" w:hAnsi="Times New Roman" w:cs="Times New Roman"/>
          <w:b/>
          <w:sz w:val="22"/>
        </w:rPr>
        <w:t xml:space="preserve"> </w:t>
      </w:r>
    </w:p>
    <w:p w:rsidR="006D6ED1" w:rsidRPr="00276646" w:rsidRDefault="006D6ED1">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established mission statement.  </w:t>
      </w:r>
    </w:p>
    <w:p w:rsidR="00127B54" w:rsidRPr="00276646" w:rsidRDefault="00127B54">
      <w:pPr>
        <w:contextualSpacing w:val="0"/>
        <w:rPr>
          <w:rFonts w:ascii="Times New Roman" w:hAnsi="Times New Roman" w:cs="Times New Roman"/>
        </w:rPr>
      </w:pPr>
    </w:p>
    <w:p w:rsidR="006D6ED1" w:rsidRPr="00276646" w:rsidRDefault="006D6ED1" w:rsidP="006D6ED1">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pp.</w:t>
      </w:r>
      <w:r w:rsidRPr="00276646">
        <w:rPr>
          <w:rFonts w:ascii="Times New Roman" w:eastAsia="Times New Roman" w:hAnsi="Times New Roman" w:cs="Times New Roman"/>
          <w:color w:val="0070C0"/>
          <w:sz w:val="22"/>
        </w:rPr>
        <w:t xml:space="preserve"> 71-72.</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1.4.1 - Agency Goals and Objectives</w:t>
      </w:r>
      <w:r w:rsidRPr="00276646">
        <w:rPr>
          <w:rFonts w:ascii="Times New Roman" w:eastAsia="Times New Roman" w:hAnsi="Times New Roman" w:cs="Times New Roman"/>
          <w:b/>
          <w:color w:val="FF0000"/>
          <w:sz w:val="28"/>
        </w:rPr>
        <w:tab/>
        <w:t xml:space="preserve"> </w:t>
      </w:r>
      <w:r w:rsidR="00334BA3">
        <w:rPr>
          <w:rFonts w:ascii="Times New Roman" w:hAnsi="Times New Roman" w:cs="Times New Roman"/>
          <w:noProof/>
        </w:rPr>
        <w:drawing>
          <wp:inline distT="0" distB="0" distL="0" distR="0">
            <wp:extent cx="260985" cy="237490"/>
            <wp:effectExtent l="0" t="0" r="5715" b="0"/>
            <wp:docPr id="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measurable goals and objectives for the agency and for each organizational component within the agency.  Such goals and objectives shall be directed toward accomplishing the agency mission, be reviewed </w:t>
      </w:r>
      <w:r w:rsidRPr="00276646">
        <w:rPr>
          <w:rFonts w:ascii="Times New Roman" w:eastAsia="Times New Roman" w:hAnsi="Times New Roman" w:cs="Times New Roman"/>
          <w:sz w:val="22"/>
        </w:rPr>
        <w:t>periodically</w:t>
      </w:r>
      <w:r w:rsidRPr="00276646">
        <w:rPr>
          <w:rFonts w:ascii="Times New Roman" w:eastAsia="Times New Roman" w:hAnsi="Times New Roman" w:cs="Times New Roman"/>
          <w:color w:val="FF0000"/>
          <w:sz w:val="22"/>
        </w:rPr>
        <w:t>,</w:t>
      </w:r>
      <w:r w:rsidRPr="00276646">
        <w:rPr>
          <w:rFonts w:ascii="Times New Roman" w:eastAsia="Times New Roman" w:hAnsi="Times New Roman" w:cs="Times New Roman"/>
          <w:b/>
          <w:sz w:val="22"/>
        </w:rPr>
        <w:t xml:space="preserve"> and distributed to all appropriate personnel</w:t>
      </w:r>
      <w:r w:rsidRPr="00276646">
        <w:rPr>
          <w:rFonts w:ascii="Times New Roman" w:eastAsia="Times New Roman" w:hAnsi="Times New Roman" w:cs="Times New Roman"/>
          <w:sz w:val="22"/>
        </w:rPr>
        <w:t>.</w:t>
      </w:r>
      <w:r w:rsidRPr="00276646">
        <w:rPr>
          <w:rFonts w:ascii="Times New Roman" w:eastAsia="Times New Roman" w:hAnsi="Times New Roman" w:cs="Times New Roman"/>
          <w:b/>
          <w:sz w:val="22"/>
        </w:rPr>
        <w:t xml:space="preserve">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 Provide the measurable goals and objectives for each organizational component, with evidence of periodic review and distribution.</w:t>
      </w:r>
    </w:p>
    <w:p w:rsidR="00127B54" w:rsidRPr="00276646" w:rsidRDefault="00127B54">
      <w:pPr>
        <w:contextualSpacing w:val="0"/>
        <w:rPr>
          <w:rFonts w:ascii="Times New Roman" w:hAnsi="Times New Roman" w:cs="Times New Roman"/>
        </w:rPr>
      </w:pPr>
    </w:p>
    <w:p w:rsidR="006D6ED1" w:rsidRPr="00276646" w:rsidRDefault="006D6ED1" w:rsidP="006D6ED1">
      <w:pPr>
        <w:ind w:left="400"/>
        <w:contextualSpacing w:val="0"/>
        <w:rPr>
          <w:rFonts w:ascii="Times New Roman" w:hAnsi="Times New Roman" w:cs="Times New Roman"/>
          <w:color w:val="0070C0"/>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pp.</w:t>
      </w:r>
      <w:r w:rsidRPr="00276646">
        <w:rPr>
          <w:rFonts w:ascii="Times New Roman" w:eastAsia="Times New Roman" w:hAnsi="Times New Roman" w:cs="Times New Roman"/>
          <w:color w:val="0070C0"/>
          <w:sz w:val="22"/>
        </w:rPr>
        <w:t xml:space="preserve"> 72-73; Chapter 11 – Physical Resource Planning, pp. 220-224; Chapter 15 – Public Relations, Marketing, Customer Service, p. 360.</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1.4.2 - Personnel Involvement</w:t>
      </w: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process for acquiring and considering input from personnel at various levels of the organization in the development of goals and objectives. </w:t>
      </w:r>
    </w:p>
    <w:p w:rsidR="006D6ED1" w:rsidRPr="00276646" w:rsidRDefault="006D6ED1">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the methods utilized to obtain input from personnel at various levels of the organization (e.g., surveys, focus groups, etc.) and how the organization’s goals and objectives are communicated to all personnel. </w:t>
      </w:r>
    </w:p>
    <w:p w:rsidR="00127B54" w:rsidRPr="00276646" w:rsidRDefault="00127B54">
      <w:pPr>
        <w:contextualSpacing w:val="0"/>
        <w:rPr>
          <w:rFonts w:ascii="Times New Roman" w:hAnsi="Times New Roman" w:cs="Times New Roman"/>
        </w:rPr>
      </w:pPr>
    </w:p>
    <w:p w:rsidR="006D6ED1" w:rsidRPr="00276646" w:rsidRDefault="006D6ED1" w:rsidP="006D6ED1">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w:t>
      </w:r>
      <w:r w:rsidRPr="00276646">
        <w:rPr>
          <w:rFonts w:ascii="Times New Roman" w:eastAsia="Times New Roman" w:hAnsi="Times New Roman" w:cs="Times New Roman"/>
          <w:color w:val="0070C0"/>
          <w:sz w:val="22"/>
        </w:rPr>
        <w:t xml:space="preserve"> 72.</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1.5 - Vision </w:t>
      </w:r>
      <w:r w:rsidR="00334BA3">
        <w:rPr>
          <w:rFonts w:ascii="Times New Roman" w:hAnsi="Times New Roman" w:cs="Times New Roman"/>
          <w:noProof/>
        </w:rPr>
        <w:drawing>
          <wp:inline distT="0" distB="0" distL="0" distR="0">
            <wp:extent cx="260985" cy="237490"/>
            <wp:effectExtent l="0" t="0" r="5715" b="0"/>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provide an adopted Vision Statement that is aspirational, far reaching, and states where the agency is going.  It should be available to the approving authority, staff, and participants.</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2"/>
        </w:rPr>
        <w:t xml:space="preserve">  </w:t>
      </w:r>
    </w:p>
    <w:p w:rsidR="00127B54" w:rsidRPr="00276646" w:rsidRDefault="001C29DF">
      <w:pPr>
        <w:ind w:left="400" w:hanging="399"/>
        <w:contextualSpacing w:val="0"/>
        <w:rPr>
          <w:rFonts w:ascii="Times New Roman" w:eastAsia="Times New Roman" w:hAnsi="Times New Roman" w:cs="Times New Roman"/>
          <w:i/>
          <w:sz w:val="22"/>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evidence of adopted Vision statement that is available to the approving authority, staff, and participants.</w:t>
      </w:r>
      <w:r w:rsidRPr="00276646">
        <w:rPr>
          <w:rFonts w:ascii="Times New Roman" w:eastAsia="Times New Roman" w:hAnsi="Times New Roman" w:cs="Times New Roman"/>
          <w:i/>
          <w:sz w:val="22"/>
        </w:rPr>
        <w:t xml:space="preserve">  </w:t>
      </w:r>
    </w:p>
    <w:p w:rsidR="00B5694D" w:rsidRPr="00276646" w:rsidRDefault="00B5694D">
      <w:pPr>
        <w:ind w:left="400" w:hanging="399"/>
        <w:contextualSpacing w:val="0"/>
        <w:rPr>
          <w:rFonts w:ascii="Times New Roman" w:hAnsi="Times New Roman" w:cs="Times New Roman"/>
        </w:rPr>
      </w:pPr>
    </w:p>
    <w:p w:rsidR="00B5694D" w:rsidRPr="00276646" w:rsidRDefault="00B5694D" w:rsidP="00B5694D">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4 – Politics and Advocacy, p. 58;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pp.</w:t>
      </w:r>
      <w:r w:rsidRPr="00276646">
        <w:rPr>
          <w:rFonts w:ascii="Times New Roman" w:eastAsia="Times New Roman" w:hAnsi="Times New Roman" w:cs="Times New Roman"/>
          <w:color w:val="0070C0"/>
          <w:sz w:val="22"/>
        </w:rPr>
        <w:t xml:space="preserve"> 72-73; Chapter 7 – Planning for Strategic Management, pp. 115-116.</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1.6 - Policies, Rules, Regulations, and Operational Procedures</w:t>
      </w:r>
    </w:p>
    <w:p w:rsidR="00127B54" w:rsidRPr="00276646" w:rsidRDefault="001C29DF" w:rsidP="000D51FE">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delegation of responsibilities for the policy-making functions of the approving authority and the administrative functions of the chief administrator and staff. </w:t>
      </w:r>
    </w:p>
    <w:p w:rsidR="00127B54" w:rsidRPr="00276646" w:rsidRDefault="00127B54">
      <w:pPr>
        <w:contextualSpacing w:val="0"/>
        <w:rPr>
          <w:rFonts w:ascii="Times New Roman" w:hAnsi="Times New Roman" w:cs="Times New Roman"/>
        </w:rPr>
      </w:pPr>
    </w:p>
    <w:p w:rsidR="00127B54" w:rsidRPr="00276646" w:rsidRDefault="001C29DF" w:rsidP="000D51FE">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Show delegation of responsibilities among approving authority, chief administrator, and staff regarding development and implementation of policies, rules, regulations, and operational procedures.</w:t>
      </w:r>
    </w:p>
    <w:p w:rsidR="00127B54" w:rsidRPr="00276646" w:rsidRDefault="00127B54">
      <w:pPr>
        <w:contextualSpacing w:val="0"/>
        <w:rPr>
          <w:rFonts w:ascii="Times New Roman" w:hAnsi="Times New Roman" w:cs="Times New Roman"/>
        </w:rPr>
      </w:pPr>
    </w:p>
    <w:p w:rsidR="00B5694D" w:rsidRPr="00276646" w:rsidRDefault="00B5694D" w:rsidP="00B5694D">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 – Management and the Law, p. 20;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w:t>
      </w:r>
      <w:r w:rsidRPr="00276646">
        <w:rPr>
          <w:rFonts w:ascii="Times New Roman" w:eastAsia="Times New Roman" w:hAnsi="Times New Roman" w:cs="Times New Roman"/>
          <w:color w:val="0070C0"/>
          <w:sz w:val="22"/>
        </w:rPr>
        <w:t xml:space="preserve"> 87.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1.6.1 - Administrative Policies and Procedures </w:t>
      </w:r>
      <w:r w:rsidR="00334BA3">
        <w:rPr>
          <w:rFonts w:ascii="Times New Roman" w:hAnsi="Times New Roman" w:cs="Times New Roman"/>
          <w:noProof/>
        </w:rPr>
        <w:drawing>
          <wp:inline distT="0" distB="0" distL="0" distR="0">
            <wp:extent cx="260985" cy="237490"/>
            <wp:effectExtent l="0" t="0" r="5715" b="0"/>
            <wp:docPr id="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r w:rsidRPr="00276646">
        <w:rPr>
          <w:rFonts w:ascii="Times New Roman" w:eastAsia="Times New Roman" w:hAnsi="Times New Roman" w:cs="Times New Roman"/>
        </w:rPr>
        <w:tab/>
        <w:t xml:space="preserve"> </w:t>
      </w:r>
    </w:p>
    <w:p w:rsidR="00127B54" w:rsidRPr="00276646" w:rsidRDefault="001C29DF" w:rsidP="00F81704">
      <w:pPr>
        <w:ind w:left="400" w:hanging="400"/>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There shall be policies and procedures, encompassing administrative aspects of the organization that are kept up-to date, reviewed periodically, and made available to pertinent administrative and supervisory personnel. </w:t>
      </w:r>
    </w:p>
    <w:p w:rsidR="00B5694D" w:rsidRPr="00276646" w:rsidRDefault="00B5694D">
      <w:pPr>
        <w:ind w:left="400"/>
        <w:contextualSpacing w:val="0"/>
        <w:rPr>
          <w:rFonts w:ascii="Times New Roman" w:hAnsi="Times New Roman" w:cs="Times New Roman"/>
        </w:rPr>
      </w:pP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access to the agency policies and procedures, demonstrate how they are made available to personnel, and provide evidence </w:t>
      </w:r>
      <w:r w:rsidR="009B1FD7" w:rsidRPr="00276646">
        <w:rPr>
          <w:rFonts w:ascii="Times New Roman" w:eastAsia="Times New Roman" w:hAnsi="Times New Roman" w:cs="Times New Roman"/>
          <w:sz w:val="22"/>
        </w:rPr>
        <w:t>of periodic</w:t>
      </w:r>
      <w:r w:rsidRPr="00276646">
        <w:rPr>
          <w:rFonts w:ascii="Times New Roman" w:eastAsia="Times New Roman" w:hAnsi="Times New Roman" w:cs="Times New Roman"/>
          <w:sz w:val="22"/>
        </w:rPr>
        <w:t xml:space="preserve"> review by the approving authority and administrators.  </w:t>
      </w:r>
    </w:p>
    <w:p w:rsidR="00B5694D" w:rsidRPr="00276646" w:rsidRDefault="00B5694D">
      <w:pPr>
        <w:ind w:left="400" w:hanging="399"/>
        <w:contextualSpacing w:val="0"/>
        <w:rPr>
          <w:rFonts w:ascii="Times New Roman" w:hAnsi="Times New Roman" w:cs="Times New Roman"/>
        </w:rPr>
      </w:pPr>
    </w:p>
    <w:p w:rsidR="00B5694D" w:rsidRPr="00276646" w:rsidRDefault="00B5694D" w:rsidP="00B5694D">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3 – Legal Authority and Jurisdiction, pp. 43-44;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pp.</w:t>
      </w:r>
      <w:r w:rsidRPr="00276646">
        <w:rPr>
          <w:rFonts w:ascii="Times New Roman" w:eastAsia="Times New Roman" w:hAnsi="Times New Roman" w:cs="Times New Roman"/>
          <w:color w:val="0070C0"/>
          <w:sz w:val="22"/>
        </w:rPr>
        <w:t xml:space="preserve"> 87-88.</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1.7 - Agency Relationships </w:t>
      </w:r>
      <w:r w:rsidR="00334BA3">
        <w:rPr>
          <w:rFonts w:ascii="Times New Roman" w:hAnsi="Times New Roman" w:cs="Times New Roman"/>
          <w:noProof/>
        </w:rPr>
        <w:drawing>
          <wp:inline distT="0" distB="0" distL="0" distR="0">
            <wp:extent cx="260985" cy="237490"/>
            <wp:effectExtent l="0" t="0" r="5715" b="0"/>
            <wp:docPr id="8" name="imag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ongoing liaison roles with complementary organizations, such as nearby park and recreation agencies, social service organizations, and other governmenta</w:t>
      </w:r>
      <w:r w:rsidR="000D51FE" w:rsidRPr="00276646">
        <w:rPr>
          <w:rFonts w:ascii="Times New Roman" w:eastAsia="Times New Roman" w:hAnsi="Times New Roman" w:cs="Times New Roman"/>
          <w:b/>
          <w:sz w:val="22"/>
        </w:rPr>
        <w:t xml:space="preserve">l units and regulatory bodies.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 Provide evidence of cooperative efforts, including a list of staff with liaison responsibility. This information may be evidenced through Memoranda of Agreement, Memoranda of Understanding, Cooperative Agreements, etc.</w:t>
      </w:r>
    </w:p>
    <w:p w:rsidR="00127B54" w:rsidRPr="00276646" w:rsidRDefault="00127B54">
      <w:pPr>
        <w:contextualSpacing w:val="0"/>
        <w:rPr>
          <w:rFonts w:ascii="Times New Roman" w:hAnsi="Times New Roman" w:cs="Times New Roman"/>
        </w:rPr>
      </w:pPr>
    </w:p>
    <w:p w:rsidR="00127B54" w:rsidRPr="00276646" w:rsidRDefault="00B5694D" w:rsidP="000D51FE">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 – Management and the Law, p. 28; Chapter 4 – Politics and Advocacy, p. 66;</w:t>
      </w:r>
      <w:r w:rsidR="000D51FE" w:rsidRPr="00276646">
        <w:rPr>
          <w:rFonts w:ascii="Times New Roman" w:hAnsi="Times New Roman" w:cs="Times New Roman"/>
          <w:color w:val="0070C0"/>
          <w:sz w:val="22"/>
          <w:szCs w:val="22"/>
        </w:rPr>
        <w:t xml:space="preserve"> Chapter 6 – Partnerships, pp. 95-110; </w:t>
      </w:r>
      <w:r w:rsidRPr="00276646">
        <w:rPr>
          <w:rFonts w:ascii="Times New Roman" w:eastAsia="Times New Roman" w:hAnsi="Times New Roman" w:cs="Times New Roman"/>
          <w:color w:val="0070C0"/>
          <w:sz w:val="22"/>
        </w:rPr>
        <w:t xml:space="preserve"> Chapter 7 – Planning for S</w:t>
      </w:r>
      <w:r w:rsidR="000D51FE" w:rsidRPr="00276646">
        <w:rPr>
          <w:rFonts w:ascii="Times New Roman" w:eastAsia="Times New Roman" w:hAnsi="Times New Roman" w:cs="Times New Roman"/>
          <w:color w:val="0070C0"/>
          <w:sz w:val="22"/>
        </w:rPr>
        <w:t>trategic Management, pp. 110-122.</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1.7.1 - Operational Coordination and Cooperation Agreements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sz w:val="22"/>
        </w:rPr>
        <w:t xml:space="preserve">  </w:t>
      </w:r>
      <w:r w:rsidRPr="00276646">
        <w:rPr>
          <w:rFonts w:ascii="Times New Roman" w:eastAsia="Times New Roman" w:hAnsi="Times New Roman" w:cs="Times New Roman"/>
          <w:b/>
          <w:sz w:val="22"/>
        </w:rPr>
        <w:t xml:space="preserve">  There shall be established agreements with other agencies, organizations, or individuals that entail cooperative use and maintenance of facilities, programing, facility design, land development, finances, etc. </w:t>
      </w:r>
    </w:p>
    <w:p w:rsidR="00127B54" w:rsidRPr="00276646" w:rsidRDefault="00127B54">
      <w:pPr>
        <w:ind w:left="400" w:hanging="399"/>
        <w:contextualSpacing w:val="0"/>
        <w:rPr>
          <w:rFonts w:ascii="Times New Roman" w:hAnsi="Times New Roman" w:cs="Times New Roman"/>
        </w:rPr>
      </w:pPr>
    </w:p>
    <w:p w:rsidR="000D51FE" w:rsidRPr="00276646" w:rsidRDefault="001C29DF" w:rsidP="000D51FE">
      <w:pPr>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cooperative agreements.</w:t>
      </w:r>
    </w:p>
    <w:p w:rsidR="000D51FE" w:rsidRPr="00276646" w:rsidRDefault="000D51FE" w:rsidP="000D51FE">
      <w:pPr>
        <w:rPr>
          <w:rFonts w:ascii="Times New Roman" w:hAnsi="Times New Roman" w:cs="Times New Roman"/>
        </w:rPr>
      </w:pPr>
    </w:p>
    <w:p w:rsidR="000D51FE" w:rsidRPr="00276646" w:rsidRDefault="000D51FE" w:rsidP="000D51FE">
      <w:pPr>
        <w:ind w:left="40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6 – Partnerships, pp. 109-107.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102775" w:rsidRDefault="00102775">
      <w:pPr>
        <w:rPr>
          <w:rFonts w:ascii="Times New Roman" w:hAnsi="Times New Roman" w:cs="Times New Roman"/>
          <w:b/>
          <w:smallCaps/>
          <w:szCs w:val="24"/>
        </w:rPr>
      </w:pPr>
    </w:p>
    <w:p w:rsidR="005307B5" w:rsidRPr="00276646" w:rsidRDefault="005307B5">
      <w:pPr>
        <w:rPr>
          <w:rFonts w:ascii="Times New Roman" w:hAnsi="Times New Roman" w:cs="Times New Roman"/>
          <w:b/>
          <w:smallCaps/>
          <w:szCs w:val="24"/>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102775" w:rsidRPr="00276646" w:rsidRDefault="00102775"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sidR="00276646" w:rsidRPr="00276646">
        <w:rPr>
          <w:rFonts w:ascii="Times New Roman" w:hAnsi="Times New Roman" w:cs="Times New Roman"/>
          <w:b/>
          <w:smallCaps/>
          <w:sz w:val="28"/>
          <w:szCs w:val="28"/>
        </w:rPr>
        <w:t>1.0</w:t>
      </w:r>
      <w:r w:rsidR="00276646">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sidR="00276646" w:rsidRPr="00276646">
        <w:rPr>
          <w:rFonts w:ascii="Times New Roman" w:hAnsi="Times New Roman" w:cs="Times New Roman"/>
          <w:b/>
          <w:smallCaps/>
          <w:sz w:val="28"/>
          <w:szCs w:val="28"/>
        </w:rPr>
        <w:t>Agency Authority, Role, and Responsibility</w:t>
      </w:r>
    </w:p>
    <w:p w:rsidR="00276646" w:rsidRPr="00276646" w:rsidRDefault="00276646" w:rsidP="00102775">
      <w:pPr>
        <w:rPr>
          <w:rFonts w:ascii="Times New Roman" w:hAnsi="Times New Roman" w:cs="Times New Roman"/>
          <w:b/>
        </w:rPr>
      </w:pPr>
    </w:p>
    <w:p w:rsidR="00102775" w:rsidRPr="00276646" w:rsidRDefault="00102775" w:rsidP="00102775">
      <w:pPr>
        <w:rPr>
          <w:rFonts w:ascii="Times New Roman" w:hAnsi="Times New Roman" w:cs="Times New Roman"/>
        </w:rPr>
      </w:pPr>
      <w:r w:rsidRPr="00276646">
        <w:rPr>
          <w:rFonts w:ascii="Times New Roman" w:hAnsi="Times New Roman" w:cs="Times New Roman"/>
          <w:b/>
        </w:rPr>
        <w:t>Reviewed By:</w:t>
      </w:r>
      <w:r w:rsidR="00276646">
        <w:rPr>
          <w:rFonts w:ascii="Times New Roman" w:hAnsi="Times New Roman" w:cs="Times New Roman"/>
          <w:b/>
        </w:rPr>
        <w:t xml:space="preserve"> </w:t>
      </w:r>
      <w:r w:rsidR="00276646" w:rsidRPr="00276646">
        <w:rPr>
          <w:rFonts w:ascii="Times New Roman" w:hAnsi="Times New Roman" w:cs="Times New Roman"/>
          <w:i/>
        </w:rPr>
        <w:t>(Visitor Name)</w:t>
      </w:r>
    </w:p>
    <w:p w:rsidR="00102775" w:rsidRPr="00276646" w:rsidRDefault="00102775" w:rsidP="00102775">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102775" w:rsidRPr="00276646" w:rsidRDefault="00102775" w:rsidP="00102775">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CF1D91" w:rsidRPr="00276646" w:rsidRDefault="00CF1D91" w:rsidP="00102775">
      <w:pPr>
        <w:tabs>
          <w:tab w:val="left" w:pos="1440"/>
        </w:tabs>
        <w:contextualSpacing w:val="0"/>
        <w:rPr>
          <w:rFonts w:ascii="Times New Roman" w:hAnsi="Times New Roman" w:cs="Times New Roman"/>
        </w:rPr>
      </w:pPr>
    </w:p>
    <w:p w:rsidR="00127B54" w:rsidRPr="00276646" w:rsidRDefault="000D51FE" w:rsidP="00CF1D91">
      <w:pPr>
        <w:jc w:val="center"/>
        <w:rPr>
          <w:rFonts w:ascii="Times New Roman" w:hAnsi="Times New Roman" w:cs="Times New Roman"/>
        </w:rPr>
      </w:pPr>
      <w:r w:rsidRPr="00276646">
        <w:rPr>
          <w:rFonts w:ascii="Times New Roman" w:eastAsia="Times New Roman" w:hAnsi="Times New Roman" w:cs="Times New Roman"/>
          <w:b/>
          <w:sz w:val="40"/>
        </w:rPr>
        <w:br w:type="page"/>
      </w:r>
      <w:r w:rsidR="001C29DF" w:rsidRPr="00276646">
        <w:rPr>
          <w:rFonts w:ascii="Times New Roman" w:eastAsia="Times New Roman" w:hAnsi="Times New Roman" w:cs="Times New Roman"/>
          <w:b/>
          <w:sz w:val="40"/>
        </w:rPr>
        <w:t>2.0 - Planning</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Planning activities are essential to effective agency management.  Frequently, they are the responsibility of a permanent component of the agency; however, they may be performed by staff from various units or contracted to an outside professional consultant.  Complex demands for services and limited public resources require that the park and recreation agency carefully research operational alternatives and plan future programs.  Precise guidelines should establish the parameters of planning tasks and responsibilities. </w:t>
      </w:r>
    </w:p>
    <w:p w:rsidR="00127B54" w:rsidRPr="00276646" w:rsidRDefault="001C29DF">
      <w:pPr>
        <w:ind w:left="90" w:hanging="89"/>
        <w:contextualSpacing w:val="0"/>
        <w:rPr>
          <w:rFonts w:ascii="Times New Roman" w:hAnsi="Times New Roman" w:cs="Times New Roman"/>
        </w:rPr>
      </w:pPr>
      <w:r w:rsidRPr="00276646">
        <w:rPr>
          <w:rFonts w:ascii="Times New Roman" w:eastAsia="Times New Roman" w:hAnsi="Times New Roman" w:cs="Times New Roman"/>
          <w:sz w:val="22"/>
        </w:rPr>
        <w:t xml:space="preserve"> </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The strength of the planning unit's leadership is a major ingredient in a productive and effective planning effort.  This competence may be reflected both in academic training and in prior professional experience.  The chief administrator should be closely involved in the planning process. A direct relationship between planning personnel and the chief administrator enhances the ability for the planning personnel to collect data and make recommendations, and the chief administrator's ability to make informed decisions.</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Strategic planning is vital to high performing organizations and involves organizational and community input to identify and come to agreement on vision, mission, and values that support and guide the systems, structures, and strategies as a framework for organizational progress to achieve results.</w:t>
      </w:r>
    </w:p>
    <w:p w:rsidR="00127B54" w:rsidRPr="00276646" w:rsidRDefault="00127B54">
      <w:pPr>
        <w:contextualSpacing w:val="0"/>
        <w:rPr>
          <w:rFonts w:ascii="Times New Roman" w:hAnsi="Times New Roman" w:cs="Times New Roman"/>
        </w:rPr>
      </w:pPr>
    </w:p>
    <w:p w:rsidR="000D51FE" w:rsidRPr="00276646" w:rsidRDefault="001C29DF">
      <w:pPr>
        <w:contextualSpacing w:val="0"/>
        <w:rPr>
          <w:rFonts w:ascii="Times New Roman" w:eastAsia="Times New Roman" w:hAnsi="Times New Roman" w:cs="Times New Roman"/>
          <w:sz w:val="22"/>
        </w:rPr>
      </w:pPr>
      <w:r w:rsidRPr="00276646">
        <w:rPr>
          <w:rFonts w:ascii="Times New Roman" w:eastAsia="Times New Roman" w:hAnsi="Times New Roman" w:cs="Times New Roman"/>
          <w:sz w:val="22"/>
        </w:rPr>
        <w:t xml:space="preserve">These standards examine the types of planning necessary for administrators to efficiently and effectively manage both day-to-day and long-term operations of a park and recreation agency. </w:t>
      </w:r>
    </w:p>
    <w:p w:rsidR="000D51FE" w:rsidRPr="00276646" w:rsidRDefault="000D51FE">
      <w:pPr>
        <w:contextualSpacing w:val="0"/>
        <w:rPr>
          <w:rFonts w:ascii="Times New Roman" w:eastAsia="Times New Roman" w:hAnsi="Times New Roman" w:cs="Times New Roman"/>
          <w:sz w:val="22"/>
        </w:rPr>
      </w:pPr>
    </w:p>
    <w:p w:rsidR="000D51FE" w:rsidRPr="00276646" w:rsidRDefault="000D51FE" w:rsidP="000D51FE">
      <w:pPr>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Chapter 7 – Planning for Strategic Management, pp. 111-125.</w:t>
      </w:r>
    </w:p>
    <w:p w:rsidR="00CF1D91" w:rsidRPr="00276646" w:rsidRDefault="00CF1D91" w:rsidP="000D51FE">
      <w:pPr>
        <w:contextualSpacing w:val="0"/>
        <w:rPr>
          <w:rFonts w:ascii="Times New Roman" w:eastAsia="Times New Roman" w:hAnsi="Times New Roman" w:cs="Times New Roman"/>
          <w:color w:val="0070C0"/>
          <w:sz w:val="22"/>
        </w:rPr>
      </w:pPr>
    </w:p>
    <w:p w:rsidR="00127B54" w:rsidRPr="00276646" w:rsidRDefault="00127B54">
      <w:pPr>
        <w:contextualSpacing w:val="0"/>
        <w:rPr>
          <w:rFonts w:ascii="Times New Roman" w:hAnsi="Times New Roman" w:cs="Times New Roman"/>
        </w:rPr>
      </w:pPr>
    </w:p>
    <w:p w:rsidR="00127B54" w:rsidRPr="00276646" w:rsidRDefault="001C29DF" w:rsidP="00CF1D91">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sz w:val="28"/>
        </w:rPr>
        <w:t xml:space="preserve">2.1 - Overall Planning Function within Agency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 agency shall have planning functions with established responsibilities, including at least one staff member or consultant with planning capability.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responsibilities and functions of the planning entity.  Provide resumes of training and experience for staff and/or consultants who have planning capabilities.</w:t>
      </w:r>
    </w:p>
    <w:p w:rsidR="000D51FE" w:rsidRPr="00276646" w:rsidRDefault="000D51FE" w:rsidP="000D51FE">
      <w:pPr>
        <w:contextualSpacing w:val="0"/>
        <w:rPr>
          <w:rFonts w:ascii="Times New Roman" w:hAnsi="Times New Roman" w:cs="Times New Roman"/>
          <w:color w:val="0070C0"/>
          <w:sz w:val="22"/>
          <w:szCs w:val="22"/>
        </w:rPr>
      </w:pPr>
    </w:p>
    <w:p w:rsidR="000D51FE" w:rsidRPr="00276646" w:rsidRDefault="000D51FE" w:rsidP="000D51FE">
      <w:pPr>
        <w:ind w:left="400" w:firstLine="1"/>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Chapter 7 – Planning for Strategic Management, pp. 120-121.</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2.2 - Involvement in Local Planning </w:t>
      </w:r>
      <w:r w:rsidR="00334BA3">
        <w:rPr>
          <w:rFonts w:ascii="Times New Roman" w:hAnsi="Times New Roman" w:cs="Times New Roman"/>
          <w:noProof/>
        </w:rPr>
        <w:drawing>
          <wp:inline distT="0" distB="0" distL="0" distR="0">
            <wp:extent cx="260985" cy="237490"/>
            <wp:effectExtent l="0" t="0" r="5715" b="0"/>
            <wp:docPr id="10" name="imag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i/>
          <w:sz w:val="22"/>
        </w:rPr>
        <w:t xml:space="preserve">  </w:t>
      </w:r>
      <w:r w:rsidRPr="00276646">
        <w:rPr>
          <w:rFonts w:ascii="Times New Roman" w:eastAsia="Times New Roman" w:hAnsi="Times New Roman" w:cs="Times New Roman"/>
          <w:b/>
          <w:sz w:val="22"/>
        </w:rPr>
        <w:t xml:space="preserve">The agency shall be involved in local planning, e.g. comprehensive planning, strategic planning, and capital improvement planning by reviewing development proposals, monitoring the decisions of planning and zoning boards or commissions and participating on task forces and committees that will impact parks and recreation services within the jurisdiction.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Demonstrate the role of the agency in local planning </w:t>
      </w:r>
      <w:r w:rsidR="00DC003D" w:rsidRPr="00276646">
        <w:rPr>
          <w:rFonts w:ascii="Times New Roman" w:eastAsia="Times New Roman" w:hAnsi="Times New Roman" w:cs="Times New Roman"/>
          <w:sz w:val="22"/>
        </w:rPr>
        <w:t>through personnel</w:t>
      </w:r>
      <w:r w:rsidRPr="00276646">
        <w:rPr>
          <w:rFonts w:ascii="Times New Roman" w:eastAsia="Times New Roman" w:hAnsi="Times New Roman" w:cs="Times New Roman"/>
          <w:sz w:val="22"/>
        </w:rPr>
        <w:t xml:space="preserve"> assignments and documentation of involvement, e.g. minutes, agendas, and cooperative agreements.</w:t>
      </w:r>
    </w:p>
    <w:p w:rsidR="00127B54" w:rsidRPr="00276646" w:rsidRDefault="00127B54">
      <w:pPr>
        <w:contextualSpacing w:val="0"/>
        <w:rPr>
          <w:rFonts w:ascii="Times New Roman" w:hAnsi="Times New Roman" w:cs="Times New Roman"/>
        </w:rPr>
      </w:pPr>
    </w:p>
    <w:p w:rsidR="000D51FE" w:rsidRPr="00276646" w:rsidRDefault="000D51FE" w:rsidP="000D51FE">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Chapter 7 – Planning for Strategic Management, p. 120.</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2.3 - Planning with Regional, State, and Federal Agencies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working relationship with the regional, state, and federal agencies to ensure the coordination of planning efforts that affect the delivery of parks and recreation services within the jurisdiction.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Define the role of agency personnel and documentation of involvement (minutes, agendas, cooperative agreements) in regional, state, and </w:t>
      </w:r>
      <w:r w:rsidR="00DC003D" w:rsidRPr="00276646">
        <w:rPr>
          <w:rFonts w:ascii="Times New Roman" w:eastAsia="Times New Roman" w:hAnsi="Times New Roman" w:cs="Times New Roman"/>
          <w:sz w:val="22"/>
        </w:rPr>
        <w:t>federal agencies</w:t>
      </w:r>
      <w:r w:rsidRPr="00276646">
        <w:rPr>
          <w:rFonts w:ascii="Times New Roman" w:eastAsia="Times New Roman" w:hAnsi="Times New Roman" w:cs="Times New Roman"/>
          <w:sz w:val="22"/>
        </w:rPr>
        <w:t xml:space="preserve"> planning.</w:t>
      </w:r>
    </w:p>
    <w:p w:rsidR="00127B54" w:rsidRPr="00276646" w:rsidRDefault="00127B54">
      <w:pPr>
        <w:contextualSpacing w:val="0"/>
        <w:rPr>
          <w:rFonts w:ascii="Times New Roman" w:hAnsi="Times New Roman" w:cs="Times New Roman"/>
        </w:rPr>
      </w:pPr>
    </w:p>
    <w:p w:rsidR="000D51FE" w:rsidRPr="00276646" w:rsidRDefault="000D51FE" w:rsidP="000D51FE">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Chapter 7 – Planning for Strategic Management, p. 120.</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2.3.1 - Community Comprehensive Plan with Park and Recreation Component</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jurisdiction with land use authority within which the agency operates shall have a comprehensive plan adopted by the governing authority that dictates public policy in terms of transportation, utilities, public facilities, land use, recreation, and housing.  In some jurisdictions the comprehensive plan is called the general plan or the land use plan.  Zoning for the jurisdiction is based upon the comprehensive plan.  To meet this standard, the comprehensive plan shall have a park and/or recreation component that discusses how the jurisdiction intends to meet the needs for parkland and public recreation facilities in concert with other land use priorities.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current plan, with date of official approval.</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2.4 - Park and Recreation System Master Plan </w:t>
      </w:r>
      <w:r w:rsidR="00334BA3">
        <w:rPr>
          <w:rFonts w:ascii="Times New Roman" w:hAnsi="Times New Roman" w:cs="Times New Roman"/>
          <w:noProof/>
        </w:rPr>
        <w:drawing>
          <wp:inline distT="0" distB="0" distL="0" distR="0">
            <wp:extent cx="260985" cy="237490"/>
            <wp:effectExtent l="0" t="0" r="5715"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comprehensive park and recreation system plan that provides recommendations for provision of facilities, programs and services; parkland acquisition and development; maintenance and operations; and administration and management. The plan shall be officially adopted by the policy-making body, updated periodically and linked with a capital improvement budget and a phased development program.  The system master plan shall implement policies adopted in the comprehensive plan for the jurisdiction.  Interested and affected agencies, organizations, and groups shall be engaged in the planning process.  </w:t>
      </w:r>
    </w:p>
    <w:p w:rsidR="00127B54" w:rsidRPr="00276646" w:rsidRDefault="00127B54">
      <w:pPr>
        <w:contextualSpacing w:val="0"/>
        <w:rPr>
          <w:rFonts w:ascii="Times New Roman" w:hAnsi="Times New Roman" w:cs="Times New Roman"/>
        </w:rPr>
      </w:pPr>
    </w:p>
    <w:p w:rsidR="00127B54" w:rsidRPr="00276646" w:rsidRDefault="001C29DF" w:rsidP="009E26C3">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current plan with documentation of official approval; describe update process; and describe a phased implementation program with linkage to the agency's capital improvement budget.</w:t>
      </w:r>
      <w:r w:rsidRPr="00276646">
        <w:rPr>
          <w:rFonts w:ascii="Times New Roman" w:eastAsia="Times New Roman" w:hAnsi="Times New Roman" w:cs="Times New Roman"/>
          <w:b/>
          <w:sz w:val="22"/>
        </w:rPr>
        <w:t xml:space="preserve"> </w:t>
      </w:r>
      <w:r w:rsidRPr="00276646">
        <w:rPr>
          <w:rFonts w:ascii="Times New Roman" w:eastAsia="Times New Roman" w:hAnsi="Times New Roman" w:cs="Times New Roman"/>
          <w:sz w:val="22"/>
        </w:rPr>
        <w:t xml:space="preserve">The system master plan shall include: </w:t>
      </w:r>
    </w:p>
    <w:p w:rsidR="00127B54" w:rsidRPr="00276646" w:rsidRDefault="001C29DF">
      <w:pPr>
        <w:numPr>
          <w:ilvl w:val="1"/>
          <w:numId w:val="18"/>
        </w:numPr>
        <w:ind w:hanging="359"/>
        <w:rPr>
          <w:rFonts w:ascii="Times New Roman" w:hAnsi="Times New Roman" w:cs="Times New Roman"/>
        </w:rPr>
      </w:pPr>
      <w:r w:rsidRPr="00276646">
        <w:rPr>
          <w:rFonts w:ascii="Times New Roman" w:eastAsia="Times New Roman" w:hAnsi="Times New Roman" w:cs="Times New Roman"/>
          <w:sz w:val="22"/>
        </w:rPr>
        <w:t>Agency mission (1.4);</w:t>
      </w:r>
    </w:p>
    <w:p w:rsidR="00127B54" w:rsidRPr="00276646" w:rsidRDefault="001C29DF">
      <w:pPr>
        <w:numPr>
          <w:ilvl w:val="1"/>
          <w:numId w:val="18"/>
        </w:numPr>
        <w:ind w:hanging="359"/>
        <w:rPr>
          <w:rFonts w:ascii="Times New Roman" w:hAnsi="Times New Roman" w:cs="Times New Roman"/>
        </w:rPr>
      </w:pPr>
      <w:r w:rsidRPr="00276646">
        <w:rPr>
          <w:rFonts w:ascii="Times New Roman" w:eastAsia="Times New Roman" w:hAnsi="Times New Roman" w:cs="Times New Roman"/>
          <w:sz w:val="22"/>
        </w:rPr>
        <w:t>Agency objectives (1.4.1);</w:t>
      </w:r>
    </w:p>
    <w:p w:rsidR="00127B54" w:rsidRPr="00276646" w:rsidRDefault="001C29DF">
      <w:pPr>
        <w:numPr>
          <w:ilvl w:val="1"/>
          <w:numId w:val="18"/>
        </w:numPr>
        <w:ind w:hanging="359"/>
        <w:rPr>
          <w:rFonts w:ascii="Times New Roman" w:hAnsi="Times New Roman" w:cs="Times New Roman"/>
        </w:rPr>
      </w:pPr>
      <w:r w:rsidRPr="00276646">
        <w:rPr>
          <w:rFonts w:ascii="Times New Roman" w:eastAsia="Times New Roman" w:hAnsi="Times New Roman" w:cs="Times New Roman"/>
          <w:sz w:val="22"/>
        </w:rPr>
        <w:t>Recreation and leisure trends analysis (10.5.1);</w:t>
      </w:r>
    </w:p>
    <w:p w:rsidR="00127B54" w:rsidRPr="00276646" w:rsidRDefault="001C29DF">
      <w:pPr>
        <w:numPr>
          <w:ilvl w:val="1"/>
          <w:numId w:val="18"/>
        </w:numPr>
        <w:ind w:hanging="359"/>
        <w:rPr>
          <w:rFonts w:ascii="Times New Roman" w:hAnsi="Times New Roman" w:cs="Times New Roman"/>
        </w:rPr>
      </w:pPr>
      <w:r w:rsidRPr="00276646">
        <w:rPr>
          <w:rFonts w:ascii="Times New Roman" w:eastAsia="Times New Roman" w:hAnsi="Times New Roman" w:cs="Times New Roman"/>
          <w:sz w:val="22"/>
        </w:rPr>
        <w:t>Needs assessment (10.4);</w:t>
      </w:r>
    </w:p>
    <w:p w:rsidR="00127B54" w:rsidRPr="00276646" w:rsidRDefault="001C29DF">
      <w:pPr>
        <w:numPr>
          <w:ilvl w:val="1"/>
          <w:numId w:val="18"/>
        </w:numPr>
        <w:ind w:hanging="359"/>
        <w:rPr>
          <w:rFonts w:ascii="Times New Roman" w:hAnsi="Times New Roman" w:cs="Times New Roman"/>
        </w:rPr>
      </w:pPr>
      <w:r w:rsidRPr="00276646">
        <w:rPr>
          <w:rFonts w:ascii="Times New Roman" w:eastAsia="Times New Roman" w:hAnsi="Times New Roman" w:cs="Times New Roman"/>
          <w:sz w:val="22"/>
        </w:rPr>
        <w:t>Community inventory (10.5.2); and</w:t>
      </w:r>
    </w:p>
    <w:p w:rsidR="00127B54" w:rsidRPr="00276646" w:rsidRDefault="001C29DF">
      <w:pPr>
        <w:numPr>
          <w:ilvl w:val="1"/>
          <w:numId w:val="18"/>
        </w:numPr>
        <w:ind w:hanging="359"/>
        <w:rPr>
          <w:rFonts w:ascii="Times New Roman" w:hAnsi="Times New Roman" w:cs="Times New Roman"/>
        </w:rPr>
      </w:pPr>
      <w:r w:rsidRPr="00276646">
        <w:rPr>
          <w:rFonts w:ascii="Times New Roman" w:eastAsia="Times New Roman" w:hAnsi="Times New Roman" w:cs="Times New Roman"/>
          <w:sz w:val="22"/>
        </w:rPr>
        <w:t xml:space="preserve">Level of service standards (10.3.1). </w:t>
      </w:r>
    </w:p>
    <w:p w:rsidR="00127B54" w:rsidRPr="00276646" w:rsidRDefault="00127B54">
      <w:pPr>
        <w:contextualSpacing w:val="0"/>
        <w:rPr>
          <w:rFonts w:ascii="Times New Roman" w:hAnsi="Times New Roman" w:cs="Times New Roman"/>
        </w:rPr>
      </w:pPr>
    </w:p>
    <w:p w:rsidR="000D51FE" w:rsidRPr="00276646" w:rsidRDefault="000D51FE" w:rsidP="000D51FE">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Chapter 7 – Planning for Strategic Management, p. 120.</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2.5 - Strategic Plan </w:t>
      </w:r>
      <w:r w:rsidR="00334BA3">
        <w:rPr>
          <w:rFonts w:ascii="Times New Roman" w:hAnsi="Times New Roman" w:cs="Times New Roman"/>
          <w:noProof/>
        </w:rPr>
        <w:drawing>
          <wp:inline distT="0" distB="0" distL="0" distR="0">
            <wp:extent cx="260985" cy="237490"/>
            <wp:effectExtent l="0" t="0" r="5715" b="0"/>
            <wp:docPr id="12"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r w:rsidRPr="00276646">
        <w:rPr>
          <w:rFonts w:ascii="Times New Roman" w:eastAsia="Times New Roman" w:hAnsi="Times New Roman" w:cs="Times New Roman"/>
          <w:b/>
          <w:sz w:val="28"/>
        </w:rPr>
        <w:tab/>
      </w:r>
      <w:r w:rsidRPr="00276646">
        <w:rPr>
          <w:rFonts w:ascii="Times New Roman" w:eastAsia="Times New Roman" w:hAnsi="Times New Roman" w:cs="Times New Roman"/>
          <w:b/>
          <w:sz w:val="28"/>
        </w:rPr>
        <w:tab/>
      </w:r>
    </w:p>
    <w:p w:rsidR="00127B54" w:rsidRPr="00276646" w:rsidRDefault="001C29DF">
      <w:pPr>
        <w:ind w:left="400" w:hanging="399"/>
        <w:contextualSpacing w:val="0"/>
        <w:rPr>
          <w:rFonts w:ascii="Times New Roman" w:eastAsia="Times New Roman" w:hAnsi="Times New Roman" w:cs="Times New Roman"/>
          <w:b/>
          <w:sz w:val="22"/>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An agency shall have a strategic plan, approved by the approving authority, stating how the agency will achieve its mission, goals, and objectives over an extended period of time, typically three to five years.  The strategic plan shall be reviewed annually. The goals and objectives of the plan shall be measurable to demonstrate progress and results.  The strategic plan shall support the priorities and initiatives of the whole organization.  The strategic plan is a tool to implement the Parks and Recreation System Master Plan. </w:t>
      </w:r>
    </w:p>
    <w:p w:rsidR="009E26C3" w:rsidRPr="00276646" w:rsidRDefault="009E26C3">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agency's strategic plan, date of approval by approving authority, evidence of last review, and indicate progress being made in implementing the plan.</w:t>
      </w:r>
    </w:p>
    <w:p w:rsidR="00127B54" w:rsidRPr="00276646" w:rsidRDefault="00127B54">
      <w:pPr>
        <w:contextualSpacing w:val="0"/>
        <w:rPr>
          <w:rFonts w:ascii="Times New Roman" w:hAnsi="Times New Roman" w:cs="Times New Roman"/>
        </w:rPr>
      </w:pPr>
    </w:p>
    <w:p w:rsidR="000D51FE" w:rsidRPr="00276646" w:rsidRDefault="000D51FE" w:rsidP="000D51FE">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Chapter 7 – Planning for Strategic Management, pp. 114-120.</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2.6 - Feasibility Studies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Studies shall be conducted to determine the feasibility of proposed facilities. </w:t>
      </w:r>
    </w:p>
    <w:p w:rsidR="00127B54" w:rsidRPr="00276646" w:rsidRDefault="00127B54">
      <w:pPr>
        <w:contextualSpacing w:val="0"/>
        <w:rPr>
          <w:rFonts w:ascii="Times New Roman" w:hAnsi="Times New Roman" w:cs="Times New Roman"/>
        </w:rPr>
      </w:pPr>
    </w:p>
    <w:p w:rsidR="00127B54" w:rsidRPr="00276646" w:rsidRDefault="001C29DF" w:rsidP="009E26C3">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recent feasibility studies such as market, cost benefit, site, transportation, environmental and economic analyses.</w:t>
      </w:r>
    </w:p>
    <w:p w:rsidR="00127B54" w:rsidRPr="00276646" w:rsidRDefault="00127B54">
      <w:pPr>
        <w:ind w:left="400"/>
        <w:contextualSpacing w:val="0"/>
        <w:rPr>
          <w:rFonts w:ascii="Times New Roman" w:hAnsi="Times New Roman" w:cs="Times New Roman"/>
        </w:rPr>
      </w:pPr>
    </w:p>
    <w:p w:rsidR="000D51FE" w:rsidRPr="00276646" w:rsidRDefault="000D51FE" w:rsidP="000D51FE">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 xml:space="preserve">Chapter </w:t>
      </w:r>
      <w:r w:rsidR="009E26C3" w:rsidRPr="00276646">
        <w:rPr>
          <w:rFonts w:ascii="Times New Roman" w:eastAsia="Times New Roman" w:hAnsi="Times New Roman" w:cs="Times New Roman"/>
          <w:color w:val="0070C0"/>
          <w:sz w:val="22"/>
        </w:rPr>
        <w:t>11</w:t>
      </w:r>
      <w:r w:rsidRPr="00276646">
        <w:rPr>
          <w:rFonts w:ascii="Times New Roman" w:eastAsia="Times New Roman" w:hAnsi="Times New Roman" w:cs="Times New Roman"/>
          <w:color w:val="0070C0"/>
          <w:sz w:val="22"/>
        </w:rPr>
        <w:t xml:space="preserve"> – </w:t>
      </w:r>
      <w:r w:rsidR="009E26C3" w:rsidRPr="00276646">
        <w:rPr>
          <w:rFonts w:ascii="Times New Roman" w:eastAsia="Times New Roman" w:hAnsi="Times New Roman" w:cs="Times New Roman"/>
          <w:color w:val="0070C0"/>
          <w:sz w:val="22"/>
        </w:rPr>
        <w:t>Physical Resource Planning</w:t>
      </w:r>
      <w:r w:rsidRPr="00276646">
        <w:rPr>
          <w:rFonts w:ascii="Times New Roman" w:eastAsia="Times New Roman" w:hAnsi="Times New Roman" w:cs="Times New Roman"/>
          <w:color w:val="0070C0"/>
          <w:sz w:val="22"/>
        </w:rPr>
        <w:t>, p</w:t>
      </w:r>
      <w:r w:rsidR="009E26C3" w:rsidRPr="00276646">
        <w:rPr>
          <w:rFonts w:ascii="Times New Roman" w:eastAsia="Times New Roman" w:hAnsi="Times New Roman" w:cs="Times New Roman"/>
          <w:color w:val="0070C0"/>
          <w:sz w:val="22"/>
        </w:rPr>
        <w:t>p</w:t>
      </w:r>
      <w:r w:rsidRPr="00276646">
        <w:rPr>
          <w:rFonts w:ascii="Times New Roman" w:eastAsia="Times New Roman" w:hAnsi="Times New Roman" w:cs="Times New Roman"/>
          <w:color w:val="0070C0"/>
          <w:sz w:val="22"/>
        </w:rPr>
        <w:t xml:space="preserve">. </w:t>
      </w:r>
      <w:r w:rsidR="009E26C3" w:rsidRPr="00276646">
        <w:rPr>
          <w:rFonts w:ascii="Times New Roman" w:eastAsia="Times New Roman" w:hAnsi="Times New Roman" w:cs="Times New Roman"/>
          <w:color w:val="0070C0"/>
          <w:sz w:val="22"/>
        </w:rPr>
        <w:t>215-215</w:t>
      </w:r>
      <w:r w:rsidRPr="00276646">
        <w:rPr>
          <w:rFonts w:ascii="Times New Roman" w:eastAsia="Times New Roman" w:hAnsi="Times New Roman" w:cs="Times New Roman"/>
          <w:color w:val="0070C0"/>
          <w:sz w:val="22"/>
        </w:rPr>
        <w:t>.</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2.7 - Site Plans</w:t>
      </w:r>
    </w:p>
    <w:p w:rsidR="00127B54" w:rsidRPr="00276646" w:rsidRDefault="001C29DF" w:rsidP="009E26C3">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There shall be site plans to guide the use of existing and the development of future areas and facilities.  A site plan is a depiction of a park site of that is drawn to scale and delineates features such as building and facility locations, roads and trails, use areas and utility easements. </w:t>
      </w:r>
    </w:p>
    <w:p w:rsidR="00127B54" w:rsidRPr="00276646" w:rsidRDefault="00127B54">
      <w:pPr>
        <w:ind w:left="450"/>
        <w:contextualSpacing w:val="0"/>
        <w:rPr>
          <w:rFonts w:ascii="Times New Roman" w:hAnsi="Times New Roman" w:cs="Times New Roman"/>
        </w:rPr>
      </w:pPr>
    </w:p>
    <w:p w:rsidR="00127B54" w:rsidRPr="00276646" w:rsidRDefault="001C29DF" w:rsidP="009E26C3">
      <w:pPr>
        <w:tabs>
          <w:tab w:val="left" w:pos="450"/>
        </w:tabs>
        <w:spacing w:line="276" w:lineRule="auto"/>
        <w:ind w:left="450" w:hanging="45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representative sampling of the agency’s area and facility site plans.</w:t>
      </w:r>
    </w:p>
    <w:p w:rsidR="009E26C3" w:rsidRPr="00276646" w:rsidRDefault="009E26C3" w:rsidP="009E26C3">
      <w:pPr>
        <w:tabs>
          <w:tab w:val="left" w:pos="450"/>
        </w:tabs>
        <w:spacing w:line="276" w:lineRule="auto"/>
        <w:ind w:left="450"/>
        <w:contextualSpacing w:val="0"/>
        <w:rPr>
          <w:rFonts w:ascii="Times New Roman" w:hAnsi="Times New Roman" w:cs="Times New Roman"/>
        </w:rPr>
      </w:pPr>
    </w:p>
    <w:p w:rsidR="009E26C3" w:rsidRPr="00276646" w:rsidRDefault="009E26C3" w:rsidP="009E26C3">
      <w:pPr>
        <w:tabs>
          <w:tab w:val="left" w:pos="450"/>
        </w:tabs>
        <w:spacing w:line="276" w:lineRule="auto"/>
        <w:ind w:left="45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Pr="00276646">
        <w:rPr>
          <w:rFonts w:ascii="Times New Roman" w:eastAsia="Times New Roman" w:hAnsi="Times New Roman" w:cs="Times New Roman"/>
          <w:color w:val="0070C0"/>
          <w:sz w:val="22"/>
        </w:rPr>
        <w:t>Chapter 11 – Physical Resource Planning, pp. 230-232.</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2.8 - Historical and Cultural Resource Management Plans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Historical and cultural plans include an inventory of historical, cultural resources and strategies for how they will be managed.  These resources may be addressed as part of the jurisdiction’s comprehensive plan or the agency’s park and recreation system master plan.</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historical and cultural plan(s). </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2.9 - Community Involvement </w:t>
      </w:r>
      <w:r w:rsidR="00334BA3">
        <w:rPr>
          <w:rFonts w:ascii="Times New Roman" w:hAnsi="Times New Roman" w:cs="Times New Roman"/>
          <w:noProof/>
        </w:rPr>
        <w:drawing>
          <wp:inline distT="0" distB="0" distL="0" distR="0">
            <wp:extent cx="260985" cy="237490"/>
            <wp:effectExtent l="0" t="0" r="5715" b="0"/>
            <wp:docPr id="1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The agency shall include community involvement in the planning process that includes ongoing and systematic outreach to include the entire community. It is critical that the diversity of individuals (i.e., all cultures, ages, and abilities) and local, regional, and national non-governmental community organizations, agencies, businesses, and service providers such as the Red Cross, Sierra Club, Trust for Public Land, YMCA/YWCA, Boys and Girls Club, and local foundations and employers are afforded opportunities for input. </w:t>
      </w:r>
    </w:p>
    <w:p w:rsidR="00127B54" w:rsidRPr="00276646" w:rsidRDefault="00127B54">
      <w:pPr>
        <w:contextualSpacing w:val="0"/>
        <w:rPr>
          <w:rFonts w:ascii="Times New Roman" w:hAnsi="Times New Roman" w:cs="Times New Roman"/>
        </w:rPr>
      </w:pPr>
    </w:p>
    <w:p w:rsidR="00127B54" w:rsidRPr="00276646" w:rsidRDefault="001C29DF" w:rsidP="009E26C3">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Describe how the diverse interests (community organizations, businesses and individuals) of the community were involved in the planning process.</w:t>
      </w:r>
    </w:p>
    <w:p w:rsidR="009E26C3" w:rsidRPr="00276646" w:rsidRDefault="009E26C3">
      <w:pPr>
        <w:pStyle w:val="Heading1"/>
        <w:spacing w:line="240" w:lineRule="auto"/>
        <w:contextualSpacing w:val="0"/>
        <w:rPr>
          <w:rFonts w:ascii="Times New Roman" w:eastAsia="Times New Roman" w:hAnsi="Times New Roman" w:cs="Times New Roman"/>
          <w:i/>
        </w:rPr>
      </w:pPr>
    </w:p>
    <w:p w:rsidR="00127B54" w:rsidRPr="00276646" w:rsidRDefault="009E26C3" w:rsidP="009E26C3">
      <w:pPr>
        <w:pStyle w:val="Heading1"/>
        <w:spacing w:line="240" w:lineRule="auto"/>
        <w:ind w:left="400"/>
        <w:contextualSpacing w:val="0"/>
        <w:rPr>
          <w:rFonts w:ascii="Times New Roman" w:hAnsi="Times New Roman" w:cs="Times New Roman"/>
          <w:b w:val="0"/>
        </w:rPr>
      </w:pPr>
      <w:bookmarkStart w:id="21" w:name="_Toc384632073"/>
      <w:bookmarkStart w:id="22" w:name="_Toc384633014"/>
      <w:r w:rsidRPr="00276646">
        <w:rPr>
          <w:rFonts w:ascii="Times New Roman" w:hAnsi="Times New Roman" w:cs="Times New Roman"/>
          <w:b w:val="0"/>
          <w:color w:val="0070C0"/>
          <w:szCs w:val="22"/>
        </w:rPr>
        <w:t xml:space="preserve">Informational reference in the </w:t>
      </w:r>
      <w:r w:rsidRPr="00276646">
        <w:rPr>
          <w:rFonts w:ascii="Times New Roman" w:hAnsi="Times New Roman" w:cs="Times New Roman"/>
          <w:b w:val="0"/>
          <w:i/>
          <w:iCs/>
          <w:color w:val="0070C0"/>
          <w:szCs w:val="22"/>
        </w:rPr>
        <w:t>Management of Park and Recreation Agencies</w:t>
      </w:r>
      <w:r w:rsidRPr="00276646">
        <w:rPr>
          <w:rFonts w:ascii="Times New Roman" w:hAnsi="Times New Roman" w:cs="Times New Roman"/>
          <w:b w:val="0"/>
          <w:color w:val="0070C0"/>
          <w:szCs w:val="22"/>
        </w:rPr>
        <w:t xml:space="preserve">, (2010), 3rd Ed., </w:t>
      </w:r>
      <w:r w:rsidRPr="00276646">
        <w:rPr>
          <w:rFonts w:ascii="Times New Roman" w:eastAsia="Times New Roman" w:hAnsi="Times New Roman" w:cs="Times New Roman"/>
          <w:b w:val="0"/>
          <w:color w:val="0070C0"/>
        </w:rPr>
        <w:t>Chapter 11 – Physical Resource Planning, p. 220</w:t>
      </w:r>
      <w:bookmarkEnd w:id="21"/>
      <w:bookmarkEnd w:id="22"/>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2.10 - ADA Transition Plan</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develop and adopt a phased plan for the removal of barriers at existing recreation facilities, parks, and amenities owned or operated by the agency, pursuant to the requirements of the US Department of Justice Title II regulation issued September 14, 2010 and effective March 15, 2011.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sz w:val="22"/>
          <w:szCs w:val="22"/>
        </w:rPr>
      </w:pPr>
      <w:r w:rsidRPr="00276646">
        <w:rPr>
          <w:rFonts w:ascii="Times New Roman" w:eastAsia="Times New Roman" w:hAnsi="Times New Roman" w:cs="Times New Roman"/>
          <w:i/>
          <w:sz w:val="22"/>
          <w:szCs w:val="22"/>
        </w:rPr>
        <w:t xml:space="preserve">Suggested Evidence of Compliance:  </w:t>
      </w:r>
      <w:r w:rsidRPr="00276646">
        <w:rPr>
          <w:rFonts w:ascii="Times New Roman" w:eastAsia="Times New Roman" w:hAnsi="Times New Roman" w:cs="Times New Roman"/>
          <w:sz w:val="22"/>
          <w:szCs w:val="22"/>
        </w:rPr>
        <w:t>Submit minutes of the approving authority meeting approving the transition plan, or a copy of the plan noting the dates and times when plan tasks were completed.</w:t>
      </w:r>
    </w:p>
    <w:p w:rsidR="009E26C3" w:rsidRPr="00276646" w:rsidRDefault="001C29DF">
      <w:pPr>
        <w:rPr>
          <w:rFonts w:ascii="Times New Roman" w:eastAsia="Times New Roman" w:hAnsi="Times New Roman" w:cs="Times New Roman"/>
          <w:i/>
          <w:sz w:val="22"/>
          <w:szCs w:val="22"/>
        </w:rPr>
      </w:pPr>
      <w:r w:rsidRPr="00276646">
        <w:rPr>
          <w:rFonts w:ascii="Times New Roman" w:eastAsia="Times New Roman" w:hAnsi="Times New Roman" w:cs="Times New Roman"/>
          <w:i/>
          <w:sz w:val="22"/>
          <w:szCs w:val="22"/>
        </w:rPr>
        <w:t xml:space="preserve"> </w:t>
      </w:r>
    </w:p>
    <w:p w:rsidR="00F72E98" w:rsidRPr="00276646" w:rsidRDefault="009E26C3" w:rsidP="00CF1D91">
      <w:pPr>
        <w:ind w:left="40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Chapter 9 – Program Services and Event Management, p. 188; </w:t>
      </w:r>
      <w:r w:rsidRPr="00276646">
        <w:rPr>
          <w:rFonts w:ascii="Times New Roman" w:eastAsia="Times New Roman" w:hAnsi="Times New Roman" w:cs="Times New Roman"/>
          <w:color w:val="0070C0"/>
          <w:sz w:val="22"/>
        </w:rPr>
        <w:t xml:space="preserve">Chapter 11 – Physical Resource Planning, p. 236; Chapter 12 – Physical Resource Management, p. 253; Chapter 13 – Management Operations, pp. 288 and 400. </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Default="00F72E98" w:rsidP="00F72E98">
      <w:pPr>
        <w:tabs>
          <w:tab w:val="left" w:pos="1440"/>
        </w:tabs>
        <w:contextualSpacing w:val="0"/>
        <w:rPr>
          <w:rFonts w:ascii="Times New Roman" w:hAnsi="Times New Roman" w:cs="Times New Roman"/>
        </w:rPr>
      </w:pPr>
    </w:p>
    <w:p w:rsidR="005307B5" w:rsidRDefault="005307B5" w:rsidP="00F72E98">
      <w:pPr>
        <w:tabs>
          <w:tab w:val="left" w:pos="1440"/>
        </w:tabs>
        <w:contextualSpacing w:val="0"/>
        <w:rPr>
          <w:rFonts w:ascii="Times New Roman" w:hAnsi="Times New Roman" w:cs="Times New Roman"/>
        </w:rPr>
      </w:pPr>
    </w:p>
    <w:p w:rsidR="00276646" w:rsidRPr="00276646" w:rsidRDefault="00276646" w:rsidP="00F72E98">
      <w:pPr>
        <w:tabs>
          <w:tab w:val="left" w:pos="1440"/>
        </w:tabs>
        <w:contextualSpacing w:val="0"/>
        <w:rPr>
          <w:rFonts w:ascii="Times New Roman" w:hAnsi="Times New Roman" w:cs="Times New Roman"/>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2</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Planning</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CF1D91" w:rsidRPr="00276646" w:rsidRDefault="001C29DF" w:rsidP="00CF1D91">
      <w:pPr>
        <w:ind w:left="400"/>
        <w:rPr>
          <w:rFonts w:ascii="Times New Roman" w:hAnsi="Times New Roman" w:cs="Times New Roman"/>
          <w:sz w:val="22"/>
          <w:szCs w:val="22"/>
        </w:rPr>
      </w:pPr>
      <w:r w:rsidRPr="00276646">
        <w:rPr>
          <w:rFonts w:ascii="Times New Roman" w:hAnsi="Times New Roman" w:cs="Times New Roman"/>
          <w:sz w:val="22"/>
          <w:szCs w:val="22"/>
        </w:rPr>
        <w:br w:type="page"/>
      </w:r>
    </w:p>
    <w:p w:rsidR="009E26C3" w:rsidRPr="00276646" w:rsidRDefault="009E26C3" w:rsidP="009E26C3">
      <w:pPr>
        <w:ind w:left="400" w:hanging="399"/>
        <w:contextualSpacing w:val="0"/>
        <w:jc w:val="center"/>
        <w:rPr>
          <w:rFonts w:ascii="Times New Roman" w:hAnsi="Times New Roman" w:cs="Times New Roman"/>
        </w:rPr>
      </w:pPr>
      <w:r w:rsidRPr="00276646">
        <w:rPr>
          <w:rFonts w:ascii="Times New Roman" w:eastAsia="Times New Roman" w:hAnsi="Times New Roman" w:cs="Times New Roman"/>
          <w:b/>
          <w:sz w:val="40"/>
        </w:rPr>
        <w:t>3.0 – Organization and Administration</w:t>
      </w:r>
    </w:p>
    <w:p w:rsidR="009E26C3" w:rsidRPr="00276646" w:rsidRDefault="001C29DF">
      <w:pPr>
        <w:contextualSpacing w:val="0"/>
        <w:rPr>
          <w:rFonts w:ascii="Times New Roman" w:eastAsia="Times New Roman" w:hAnsi="Times New Roman" w:cs="Times New Roman"/>
          <w:b/>
          <w:smallCaps/>
        </w:rPr>
      </w:pPr>
      <w:r w:rsidRPr="00276646">
        <w:rPr>
          <w:rFonts w:ascii="Times New Roman" w:eastAsia="Times New Roman" w:hAnsi="Times New Roman" w:cs="Times New Roman"/>
          <w:b/>
          <w:smallCaps/>
        </w:rPr>
        <w:tab/>
      </w:r>
      <w:r w:rsidRPr="00276646">
        <w:rPr>
          <w:rFonts w:ascii="Times New Roman" w:eastAsia="Times New Roman" w:hAnsi="Times New Roman" w:cs="Times New Roman"/>
          <w:b/>
          <w:smallCaps/>
        </w:rPr>
        <w:tab/>
      </w:r>
    </w:p>
    <w:p w:rsidR="00127B54" w:rsidRPr="00276646" w:rsidRDefault="001C29DF" w:rsidP="009E26C3">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1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The organizational structure provides alignment of responsibility and delegation of authority to enable the agency to carry out its mission.  The roles, responsibilities and structure should be clearly understood by staff and the public. </w:t>
      </w:r>
    </w:p>
    <w:p w:rsidR="00127B54" w:rsidRPr="00276646" w:rsidRDefault="00127B54">
      <w:pPr>
        <w:ind w:left="400" w:hanging="399"/>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Administrative reporting systems provide management information on the activities of the agency. Properly designed administrative reports will reflect comparative data and trends on activities.  An effective administrative reporting system ensures communications throughout the chain of command.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Public information, community relations, and marketing are complementary functions within the agency.  The functions overlap because they all deal with an organization’s relationships and employ similar communication tools.  While they have the same ultimate purpose of helping assure an organization’s success, the purpose of each differs and each approaches the task from a different perspective.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To operate effectively, a park and recreation agency must have the support of its community.  An agency can obtain such support by informing the public and news media of events that affect the lives of citizens in the community.  By providing the news media and the community with information on agency administration and operations, a relationship of mutual trust, cooperation, and respect can be maintained.  </w:t>
      </w:r>
    </w:p>
    <w:p w:rsidR="00127B54" w:rsidRPr="00276646" w:rsidRDefault="00127B54">
      <w:pPr>
        <w:ind w:left="400" w:hanging="399"/>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An agency should make use of the many community organizations that exist in its jurisdiction and establish relationships with them.  The park and recreation agency should play an active role in organizing community groups where they do not exist.  By establishing such links with the community, the park and recreation agency learns of issues, needs, and opportunities and responds to them before they become problems.  A well-organized community relations effort can act as an effective means of eliciting public support and can serve to identify problems in the making.</w:t>
      </w:r>
    </w:p>
    <w:p w:rsidR="00127B54" w:rsidRPr="00276646" w:rsidRDefault="00127B54">
      <w:pPr>
        <w:ind w:left="400" w:hanging="399"/>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Effective market research, planning, product and program development, strategies, and objectives for delivering demand-driven, high quality programs and services contribute to successful park and recreation operations.  Marketing is a process for accomplishing agency mission and objectives by developing, pricing, making accessible, and providing accurate and timely information about recreational opportunities that satisfy the wants/desires of target markets.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All park and recreation agencies perform certain marketing functions; the scope of their work however, depends on their size and mandate.  Among the functions are user inquiry, development of an agency marketing philosophy and marketing plan, and development of operational procedures and policy guidelines to implement that philosophy. The complexities of marketing and related research functions require that all agency staff be appropriately educated about marketing and its application across functions.  </w:t>
      </w:r>
    </w:p>
    <w:p w:rsidR="00127B54" w:rsidRPr="00276646" w:rsidRDefault="00127B54">
      <w:pPr>
        <w:contextualSpacing w:val="0"/>
        <w:rPr>
          <w:rFonts w:ascii="Times New Roman" w:hAnsi="Times New Roman" w:cs="Times New Roman"/>
        </w:rPr>
      </w:pPr>
    </w:p>
    <w:p w:rsidR="00127B54" w:rsidRPr="00276646" w:rsidRDefault="001C29DF">
      <w:pPr>
        <w:rPr>
          <w:rFonts w:ascii="Times New Roman" w:hAnsi="Times New Roman" w:cs="Times New Roman"/>
        </w:rPr>
      </w:pPr>
      <w:r w:rsidRPr="00276646">
        <w:rPr>
          <w:rFonts w:ascii="Times New Roman" w:hAnsi="Times New Roman" w:cs="Times New Roman"/>
        </w:rPr>
        <w:br w:type="page"/>
      </w:r>
    </w:p>
    <w:p w:rsidR="00127B54" w:rsidRPr="00276646" w:rsidRDefault="001C29DF" w:rsidP="00CF1D91">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3.1 - Organizational Structure </w:t>
      </w:r>
      <w:r w:rsidR="00334BA3">
        <w:rPr>
          <w:rFonts w:ascii="Times New Roman" w:hAnsi="Times New Roman" w:cs="Times New Roman"/>
          <w:noProof/>
        </w:rPr>
        <w:drawing>
          <wp:inline distT="0" distB="0" distL="0" distR="0">
            <wp:extent cx="260985" cy="237490"/>
            <wp:effectExtent l="0" t="0" r="5715" b="0"/>
            <wp:docPr id="1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A27995">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establish a staff organizational structure that reflects its methods of operation, its relationship to the community, and the relationships among the different organization components. </w:t>
      </w:r>
    </w:p>
    <w:p w:rsidR="00127B54" w:rsidRPr="00276646" w:rsidRDefault="00127B54">
      <w:pPr>
        <w:contextualSpacing w:val="0"/>
        <w:rPr>
          <w:rFonts w:ascii="Times New Roman" w:hAnsi="Times New Roman" w:cs="Times New Roman"/>
        </w:rPr>
      </w:pPr>
    </w:p>
    <w:p w:rsidR="00127B54" w:rsidRPr="00276646" w:rsidRDefault="001C29DF" w:rsidP="00A27995">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chart showing the agency’s organizational structure</w:t>
      </w:r>
      <w:r w:rsidR="006E7DE8" w:rsidRPr="00276646">
        <w:rPr>
          <w:rFonts w:ascii="Times New Roman" w:eastAsia="Times New Roman" w:hAnsi="Times New Roman" w:cs="Times New Roman"/>
          <w:sz w:val="22"/>
        </w:rPr>
        <w:t>, interrelationships</w:t>
      </w:r>
      <w:r w:rsidRPr="00276646">
        <w:rPr>
          <w:rFonts w:ascii="Times New Roman" w:eastAsia="Times New Roman" w:hAnsi="Times New Roman" w:cs="Times New Roman"/>
          <w:sz w:val="22"/>
        </w:rPr>
        <w:t xml:space="preserve"> among organizational components, and the function of each component. Organizational components are the major subdivisions of the organization, e.g. departments and divisions. Indicate how this information is made available to staff and the public.</w:t>
      </w:r>
    </w:p>
    <w:p w:rsidR="00A27995" w:rsidRPr="00276646" w:rsidRDefault="00A27995" w:rsidP="00A27995">
      <w:pPr>
        <w:ind w:left="400"/>
        <w:contextualSpacing w:val="0"/>
        <w:rPr>
          <w:rFonts w:ascii="Times New Roman" w:hAnsi="Times New Roman" w:cs="Times New Roman"/>
          <w:color w:val="0070C0"/>
          <w:sz w:val="22"/>
          <w:szCs w:val="22"/>
        </w:rPr>
      </w:pPr>
    </w:p>
    <w:p w:rsidR="00A27995" w:rsidRPr="00276646" w:rsidRDefault="00A27995" w:rsidP="00A27995">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pp.</w:t>
      </w:r>
      <w:r w:rsidRPr="00276646">
        <w:rPr>
          <w:rFonts w:ascii="Times New Roman" w:eastAsia="Times New Roman" w:hAnsi="Times New Roman" w:cs="Times New Roman"/>
          <w:color w:val="0070C0"/>
          <w:sz w:val="22"/>
        </w:rPr>
        <w:t xml:space="preserve"> 73-87.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3.2 - Administrative Offices </w:t>
      </w:r>
    </w:p>
    <w:p w:rsidR="00127B54" w:rsidRPr="00276646" w:rsidRDefault="001C29DF">
      <w:pPr>
        <w:ind w:left="400" w:hanging="399"/>
        <w:contextualSpacing w:val="0"/>
        <w:rPr>
          <w:rFonts w:ascii="Times New Roman" w:eastAsia="Times New Roman" w:hAnsi="Times New Roman" w:cs="Times New Roman"/>
          <w:b/>
          <w:sz w:val="22"/>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administrative offices shall be accessible to the public and staff. There shall be administrative, meeting and storage space, and equipment adequate to perform the agency's functions and responsibilities. </w:t>
      </w:r>
    </w:p>
    <w:p w:rsidR="00A27995" w:rsidRPr="00276646" w:rsidRDefault="00A27995">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documentation that describes the types of office space and administrative equipment used by the agency and how access is provided to the staff and the public.</w:t>
      </w:r>
    </w:p>
    <w:p w:rsidR="00127B54" w:rsidRPr="00276646" w:rsidRDefault="001C29DF">
      <w:pPr>
        <w:contextualSpacing w:val="0"/>
        <w:rPr>
          <w:rFonts w:ascii="Times New Roman" w:eastAsia="Times New Roman" w:hAnsi="Times New Roman" w:cs="Times New Roman"/>
          <w:sz w:val="22"/>
        </w:rPr>
      </w:pPr>
      <w:r w:rsidRPr="00276646">
        <w:rPr>
          <w:rFonts w:ascii="Times New Roman" w:eastAsia="Times New Roman" w:hAnsi="Times New Roman" w:cs="Times New Roman"/>
          <w:sz w:val="22"/>
        </w:rPr>
        <w:t xml:space="preserve"> </w:t>
      </w:r>
    </w:p>
    <w:p w:rsidR="00A27995" w:rsidRPr="00276646" w:rsidRDefault="00A27995" w:rsidP="00A27995">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w:t>
      </w:r>
      <w:r w:rsidRPr="00276646">
        <w:rPr>
          <w:rFonts w:ascii="Times New Roman" w:eastAsia="Times New Roman" w:hAnsi="Times New Roman" w:cs="Times New Roman"/>
          <w:color w:val="0070C0"/>
          <w:sz w:val="22"/>
        </w:rPr>
        <w:t xml:space="preserve"> 90.</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3.2.1 - Support Services</w:t>
      </w:r>
    </w:p>
    <w:p w:rsidR="00127B54" w:rsidRPr="00276646" w:rsidRDefault="001C29DF" w:rsidP="00A27995">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Sufficient and appropriate equipment, technology, clerical and administrative staff shall be provided to enable the professional staff to perform their appropriate functions. </w:t>
      </w:r>
    </w:p>
    <w:p w:rsidR="00127B54" w:rsidRPr="00276646" w:rsidRDefault="00127B54">
      <w:pPr>
        <w:contextualSpacing w:val="0"/>
        <w:rPr>
          <w:rFonts w:ascii="Times New Roman" w:hAnsi="Times New Roman" w:cs="Times New Roman"/>
        </w:rPr>
      </w:pPr>
    </w:p>
    <w:p w:rsidR="00127B54" w:rsidRPr="00276646" w:rsidRDefault="001C29DF" w:rsidP="00A27995">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00A27995" w:rsidRPr="00276646">
        <w:rPr>
          <w:rFonts w:ascii="Times New Roman" w:eastAsia="Times New Roman" w:hAnsi="Times New Roman" w:cs="Times New Roman"/>
          <w:sz w:val="22"/>
        </w:rPr>
        <w:t xml:space="preserve">  </w:t>
      </w:r>
      <w:r w:rsidRPr="00276646">
        <w:rPr>
          <w:rFonts w:ascii="Times New Roman" w:eastAsia="Times New Roman" w:hAnsi="Times New Roman" w:cs="Times New Roman"/>
          <w:sz w:val="22"/>
        </w:rPr>
        <w:t>Describe the equipment, technology, and services used to support professional staff.</w:t>
      </w:r>
    </w:p>
    <w:p w:rsidR="00127B54" w:rsidRPr="00276646" w:rsidRDefault="00127B54">
      <w:pPr>
        <w:contextualSpacing w:val="0"/>
        <w:rPr>
          <w:rFonts w:ascii="Times New Roman" w:hAnsi="Times New Roman" w:cs="Times New Roman"/>
        </w:rPr>
      </w:pPr>
    </w:p>
    <w:p w:rsidR="00A27995" w:rsidRPr="00276646" w:rsidRDefault="00A27995" w:rsidP="00A27995">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pp.</w:t>
      </w:r>
      <w:r w:rsidRPr="00276646">
        <w:rPr>
          <w:rFonts w:ascii="Times New Roman" w:eastAsia="Times New Roman" w:hAnsi="Times New Roman" w:cs="Times New Roman"/>
          <w:color w:val="0070C0"/>
          <w:sz w:val="22"/>
        </w:rPr>
        <w:t xml:space="preserve"> 90-91.</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3.3 - Internal Communication </w:t>
      </w:r>
      <w:r w:rsidR="00334BA3">
        <w:rPr>
          <w:rFonts w:ascii="Times New Roman" w:hAnsi="Times New Roman" w:cs="Times New Roman"/>
          <w:noProof/>
        </w:rPr>
        <w:drawing>
          <wp:inline distT="0" distB="0" distL="0" distR="0">
            <wp:extent cx="260985" cy="237490"/>
            <wp:effectExtent l="0" t="0" r="5715" b="0"/>
            <wp:docPr id="1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A communication system shall be established to ensure the accurate and timely transfer of internal information among staff.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communication matrix illustrating how internal communications are managed by the agency.  </w:t>
      </w:r>
    </w:p>
    <w:p w:rsidR="006E7DE8" w:rsidRPr="00276646" w:rsidRDefault="006E7DE8" w:rsidP="006E7DE8">
      <w:pPr>
        <w:ind w:left="400"/>
        <w:contextualSpacing w:val="0"/>
        <w:rPr>
          <w:rFonts w:ascii="Times New Roman" w:hAnsi="Times New Roman" w:cs="Times New Roman"/>
          <w:color w:val="0070C0"/>
          <w:sz w:val="22"/>
          <w:szCs w:val="22"/>
        </w:rPr>
      </w:pP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Organization Structure and Administrative Operations, pp.</w:t>
      </w:r>
      <w:r w:rsidRPr="00276646">
        <w:rPr>
          <w:rFonts w:ascii="Times New Roman" w:eastAsia="Times New Roman" w:hAnsi="Times New Roman" w:cs="Times New Roman"/>
          <w:color w:val="0070C0"/>
          <w:sz w:val="22"/>
        </w:rPr>
        <w:t xml:space="preserve"> 86-87.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3.4 - Public Information Policy and Procedure</w:t>
      </w:r>
      <w:r w:rsidR="00334BA3">
        <w:rPr>
          <w:rFonts w:ascii="Times New Roman" w:hAnsi="Times New Roman" w:cs="Times New Roman"/>
          <w:noProof/>
        </w:rPr>
        <w:drawing>
          <wp:inline distT="0" distB="0" distL="0" distR="0">
            <wp:extent cx="260985" cy="237490"/>
            <wp:effectExtent l="0" t="0" r="5715" b="0"/>
            <wp:docPr id="1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approved policies that govern what information shall be released, when it should be released, and by whom it should be released and that demonstrate the agency’s commitment to inform the community and news media of events involving the agency.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sz w:val="22"/>
        </w:rPr>
        <w:tab/>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the written statement of policy and procedure, indicating approval by the proper authority.</w:t>
      </w:r>
    </w:p>
    <w:p w:rsidR="00127B54" w:rsidRPr="00276646" w:rsidRDefault="00127B54">
      <w:pPr>
        <w:contextualSpacing w:val="0"/>
        <w:rPr>
          <w:rFonts w:ascii="Times New Roman" w:hAnsi="Times New Roman" w:cs="Times New Roman"/>
        </w:rPr>
      </w:pPr>
    </w:p>
    <w:p w:rsidR="00127B54"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Public Relations, Marketing, and Customer Service, pp.</w:t>
      </w:r>
      <w:r w:rsidRPr="00276646">
        <w:rPr>
          <w:rFonts w:ascii="Times New Roman" w:eastAsia="Times New Roman" w:hAnsi="Times New Roman" w:cs="Times New Roman"/>
          <w:color w:val="0070C0"/>
          <w:sz w:val="22"/>
        </w:rPr>
        <w:t xml:space="preserve"> 375-377.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3.4.1 - Public Information and Community Relations Responsibility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 specific position in the agency shall be designated to direct the public information and community relations functions. The position serves as a point of control for information dissemination to the community and the media. The intent of the standard is to establish the authority and responsibility for developing and coordinating the agency's community relations function in an identifiable position.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 Provide the position description that reflects responsibilities for public information and community relations functions.</w:t>
      </w:r>
    </w:p>
    <w:p w:rsidR="006E7DE8" w:rsidRPr="00276646" w:rsidRDefault="006E7DE8" w:rsidP="006E7DE8">
      <w:pPr>
        <w:ind w:left="400"/>
        <w:contextualSpacing w:val="0"/>
        <w:rPr>
          <w:rFonts w:ascii="Times New Roman" w:hAnsi="Times New Roman" w:cs="Times New Roman"/>
          <w:color w:val="0070C0"/>
          <w:sz w:val="22"/>
          <w:szCs w:val="22"/>
        </w:rPr>
      </w:pP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Public Relations, Marketing, and Customer Service, pp.</w:t>
      </w:r>
      <w:r w:rsidRPr="00276646">
        <w:rPr>
          <w:rFonts w:ascii="Times New Roman" w:eastAsia="Times New Roman" w:hAnsi="Times New Roman" w:cs="Times New Roman"/>
          <w:color w:val="0070C0"/>
          <w:sz w:val="22"/>
        </w:rPr>
        <w:t xml:space="preserve"> 375-377.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3.4.2 - Community Relations Plan</w:t>
      </w:r>
    </w:p>
    <w:p w:rsidR="00127B54" w:rsidRPr="00276646" w:rsidRDefault="001C29DF" w:rsidP="006E7DE8">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The agency shall have an established community relations plan that identifies and addresses community needs for all segments of its service population, which is evaluated periodically for effectiveness. </w:t>
      </w:r>
    </w:p>
    <w:p w:rsidR="00127B54" w:rsidRPr="00276646" w:rsidRDefault="00127B54">
      <w:pPr>
        <w:contextualSpacing w:val="0"/>
        <w:rPr>
          <w:rFonts w:ascii="Times New Roman" w:hAnsi="Times New Roman" w:cs="Times New Roman"/>
        </w:rPr>
      </w:pPr>
    </w:p>
    <w:p w:rsidR="00127B54" w:rsidRPr="00276646" w:rsidRDefault="001C29DF" w:rsidP="006E7DE8">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community relations plan and latest evaluation.</w:t>
      </w:r>
      <w:r w:rsidRPr="00276646">
        <w:rPr>
          <w:rFonts w:ascii="Times New Roman" w:eastAsia="Times New Roman" w:hAnsi="Times New Roman" w:cs="Times New Roman"/>
          <w:b/>
          <w:sz w:val="22"/>
        </w:rPr>
        <w:t xml:space="preserve"> </w:t>
      </w:r>
      <w:r w:rsidRPr="00276646">
        <w:rPr>
          <w:rFonts w:ascii="Times New Roman" w:eastAsia="Times New Roman" w:hAnsi="Times New Roman" w:cs="Times New Roman"/>
          <w:sz w:val="22"/>
        </w:rPr>
        <w:t xml:space="preserve">The community relations plan shall address the following: </w:t>
      </w:r>
    </w:p>
    <w:p w:rsidR="00127B54" w:rsidRPr="00276646" w:rsidRDefault="001C29DF">
      <w:pPr>
        <w:numPr>
          <w:ilvl w:val="0"/>
          <w:numId w:val="2"/>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Community relations policies for the agency;</w:t>
      </w:r>
    </w:p>
    <w:p w:rsidR="00127B54" w:rsidRPr="00276646" w:rsidRDefault="001C29DF">
      <w:pPr>
        <w:numPr>
          <w:ilvl w:val="0"/>
          <w:numId w:val="2"/>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Process and procedure for establishing contact with   community organizations and other community groups;   </w:t>
      </w:r>
    </w:p>
    <w:p w:rsidR="00127B54" w:rsidRPr="00276646" w:rsidRDefault="001C29DF">
      <w:pPr>
        <w:numPr>
          <w:ilvl w:val="0"/>
          <w:numId w:val="2"/>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Training needs for staff and community. </w:t>
      </w:r>
    </w:p>
    <w:p w:rsidR="00127B54" w:rsidRPr="00276646" w:rsidRDefault="001C29DF" w:rsidP="006E7DE8">
      <w:pPr>
        <w:ind w:left="360"/>
        <w:contextualSpacing w:val="0"/>
        <w:rPr>
          <w:rFonts w:ascii="Times New Roman" w:hAnsi="Times New Roman" w:cs="Times New Roman"/>
        </w:rPr>
      </w:pPr>
      <w:r w:rsidRPr="00276646">
        <w:rPr>
          <w:rFonts w:ascii="Times New Roman" w:eastAsia="Times New Roman" w:hAnsi="Times New Roman" w:cs="Times New Roman"/>
          <w:sz w:val="22"/>
        </w:rPr>
        <w:t>The community relations plan and marketing plan is often included in a single document.</w:t>
      </w: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Public Relations, Marketing, and Customer Service, pp.</w:t>
      </w:r>
      <w:r w:rsidRPr="00276646">
        <w:rPr>
          <w:rFonts w:ascii="Times New Roman" w:eastAsia="Times New Roman" w:hAnsi="Times New Roman" w:cs="Times New Roman"/>
          <w:color w:val="0070C0"/>
          <w:sz w:val="22"/>
        </w:rPr>
        <w:t xml:space="preserve"> 375-377.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3.4.3 - Marketing Plan</w:t>
      </w:r>
    </w:p>
    <w:p w:rsidR="00127B54" w:rsidRPr="00276646" w:rsidRDefault="001C29DF" w:rsidP="006E7DE8">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marketing plan, based on market research that is evaluated periodically for effectiveness. The fundamental principle of marketing is to gain an understanding of customer needs, wants, concerns and behaviors. The marketing plan addresses the appropriate mix of communications tools to promote agency programs, facilities, events and services and to provide accurate, timely and useful information to the various segments of the target audience.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plan and latest evaluation.   The plan shall include: </w:t>
      </w:r>
    </w:p>
    <w:p w:rsidR="00127B54" w:rsidRPr="00276646" w:rsidRDefault="001C29DF" w:rsidP="00B05C66">
      <w:pPr>
        <w:numPr>
          <w:ilvl w:val="0"/>
          <w:numId w:val="27"/>
        </w:numPr>
        <w:ind w:left="1440" w:hanging="360"/>
        <w:rPr>
          <w:rFonts w:ascii="Times New Roman" w:eastAsia="Times New Roman" w:hAnsi="Times New Roman" w:cs="Times New Roman"/>
          <w:sz w:val="22"/>
        </w:rPr>
      </w:pPr>
      <w:r w:rsidRPr="00276646">
        <w:rPr>
          <w:rFonts w:ascii="Times New Roman" w:eastAsia="Times New Roman" w:hAnsi="Times New Roman" w:cs="Times New Roman"/>
          <w:sz w:val="22"/>
        </w:rPr>
        <w:t>Marketing objectives;</w:t>
      </w:r>
    </w:p>
    <w:p w:rsidR="00127B54" w:rsidRPr="00276646" w:rsidRDefault="001C29DF" w:rsidP="00B05C66">
      <w:pPr>
        <w:numPr>
          <w:ilvl w:val="0"/>
          <w:numId w:val="27"/>
        </w:numPr>
        <w:ind w:left="1440" w:hanging="360"/>
        <w:rPr>
          <w:rFonts w:ascii="Times New Roman" w:eastAsia="Times New Roman" w:hAnsi="Times New Roman" w:cs="Times New Roman"/>
          <w:sz w:val="22"/>
        </w:rPr>
      </w:pPr>
      <w:r w:rsidRPr="00276646">
        <w:rPr>
          <w:rFonts w:ascii="Times New Roman" w:eastAsia="Times New Roman" w:hAnsi="Times New Roman" w:cs="Times New Roman"/>
          <w:sz w:val="22"/>
        </w:rPr>
        <w:t>Situation assessment, to include:</w:t>
      </w:r>
    </w:p>
    <w:p w:rsidR="00127B54" w:rsidRPr="00276646" w:rsidRDefault="001C29DF" w:rsidP="009B1FD7">
      <w:pPr>
        <w:numPr>
          <w:ilvl w:val="2"/>
          <w:numId w:val="27"/>
        </w:numPr>
        <w:ind w:left="1890" w:hanging="450"/>
        <w:rPr>
          <w:rFonts w:ascii="Times New Roman" w:eastAsia="Times New Roman" w:hAnsi="Times New Roman" w:cs="Times New Roman"/>
          <w:sz w:val="22"/>
        </w:rPr>
      </w:pPr>
      <w:r w:rsidRPr="00276646">
        <w:rPr>
          <w:rFonts w:ascii="Times New Roman" w:eastAsia="Times New Roman" w:hAnsi="Times New Roman" w:cs="Times New Roman"/>
          <w:sz w:val="22"/>
        </w:rPr>
        <w:t>Examination of demographic trends</w:t>
      </w:r>
    </w:p>
    <w:p w:rsidR="00127B54" w:rsidRPr="00276646" w:rsidRDefault="001C29DF" w:rsidP="009B1FD7">
      <w:pPr>
        <w:numPr>
          <w:ilvl w:val="2"/>
          <w:numId w:val="27"/>
        </w:numPr>
        <w:ind w:left="1890" w:hanging="450"/>
        <w:rPr>
          <w:rFonts w:ascii="Times New Roman" w:eastAsia="Times New Roman" w:hAnsi="Times New Roman" w:cs="Times New Roman"/>
          <w:sz w:val="22"/>
        </w:rPr>
      </w:pPr>
      <w:r w:rsidRPr="00276646">
        <w:rPr>
          <w:rFonts w:ascii="Times New Roman" w:eastAsia="Times New Roman" w:hAnsi="Times New Roman" w:cs="Times New Roman"/>
          <w:sz w:val="22"/>
        </w:rPr>
        <w:t xml:space="preserve">Economic climate </w:t>
      </w:r>
    </w:p>
    <w:p w:rsidR="00127B54" w:rsidRPr="00276646" w:rsidRDefault="001C29DF" w:rsidP="00B05C66">
      <w:pPr>
        <w:numPr>
          <w:ilvl w:val="0"/>
          <w:numId w:val="27"/>
        </w:numPr>
        <w:ind w:left="1440" w:hanging="360"/>
        <w:rPr>
          <w:rFonts w:ascii="Times New Roman" w:eastAsia="Times New Roman" w:hAnsi="Times New Roman" w:cs="Times New Roman"/>
          <w:sz w:val="22"/>
        </w:rPr>
      </w:pPr>
      <w:r w:rsidRPr="00276646">
        <w:rPr>
          <w:rFonts w:ascii="Times New Roman" w:eastAsia="Times New Roman" w:hAnsi="Times New Roman" w:cs="Times New Roman"/>
          <w:sz w:val="22"/>
        </w:rPr>
        <w:t>Market coverage by alternative providers;</w:t>
      </w:r>
    </w:p>
    <w:p w:rsidR="00127B54" w:rsidRPr="00276646" w:rsidRDefault="001C29DF" w:rsidP="00B05C66">
      <w:pPr>
        <w:numPr>
          <w:ilvl w:val="0"/>
          <w:numId w:val="27"/>
        </w:numPr>
        <w:ind w:left="1440" w:hanging="360"/>
        <w:rPr>
          <w:rFonts w:ascii="Times New Roman" w:eastAsia="Times New Roman" w:hAnsi="Times New Roman" w:cs="Times New Roman"/>
          <w:sz w:val="22"/>
        </w:rPr>
      </w:pPr>
      <w:r w:rsidRPr="00276646">
        <w:rPr>
          <w:rFonts w:ascii="Times New Roman" w:eastAsia="Times New Roman" w:hAnsi="Times New Roman" w:cs="Times New Roman"/>
          <w:sz w:val="22"/>
        </w:rPr>
        <w:t>Segmentation, targeting, and positioning;</w:t>
      </w:r>
    </w:p>
    <w:p w:rsidR="00127B54" w:rsidRPr="00276646" w:rsidRDefault="001C29DF" w:rsidP="00B05C66">
      <w:pPr>
        <w:numPr>
          <w:ilvl w:val="0"/>
          <w:numId w:val="27"/>
        </w:numPr>
        <w:ind w:left="1440" w:hanging="360"/>
        <w:rPr>
          <w:rFonts w:ascii="Times New Roman" w:eastAsia="Times New Roman" w:hAnsi="Times New Roman" w:cs="Times New Roman"/>
          <w:sz w:val="22"/>
        </w:rPr>
      </w:pPr>
      <w:r w:rsidRPr="00276646">
        <w:rPr>
          <w:rFonts w:ascii="Times New Roman" w:eastAsia="Times New Roman" w:hAnsi="Times New Roman" w:cs="Times New Roman"/>
          <w:sz w:val="22"/>
        </w:rPr>
        <w:t xml:space="preserve">Marketing mix; </w:t>
      </w:r>
    </w:p>
    <w:p w:rsidR="00127B54" w:rsidRPr="00276646" w:rsidRDefault="001C29DF" w:rsidP="00B05C66">
      <w:pPr>
        <w:numPr>
          <w:ilvl w:val="0"/>
          <w:numId w:val="27"/>
        </w:numPr>
        <w:ind w:left="1440" w:hanging="360"/>
        <w:rPr>
          <w:rFonts w:ascii="Times New Roman" w:eastAsia="Times New Roman" w:hAnsi="Times New Roman" w:cs="Times New Roman"/>
          <w:sz w:val="22"/>
        </w:rPr>
      </w:pPr>
      <w:r w:rsidRPr="00276646">
        <w:rPr>
          <w:rFonts w:ascii="Times New Roman" w:eastAsia="Times New Roman" w:hAnsi="Times New Roman" w:cs="Times New Roman"/>
          <w:sz w:val="22"/>
        </w:rPr>
        <w:t>Marketing methods</w:t>
      </w:r>
    </w:p>
    <w:p w:rsidR="00127B54" w:rsidRPr="00276646" w:rsidRDefault="001C29DF" w:rsidP="00B05C66">
      <w:pPr>
        <w:numPr>
          <w:ilvl w:val="0"/>
          <w:numId w:val="27"/>
        </w:numPr>
        <w:ind w:left="1440" w:hanging="360"/>
        <w:rPr>
          <w:rFonts w:ascii="Times New Roman" w:eastAsia="Times New Roman" w:hAnsi="Times New Roman" w:cs="Times New Roman"/>
          <w:sz w:val="22"/>
        </w:rPr>
      </w:pPr>
      <w:r w:rsidRPr="00276646">
        <w:rPr>
          <w:rFonts w:ascii="Times New Roman" w:eastAsia="Times New Roman" w:hAnsi="Times New Roman" w:cs="Times New Roman"/>
          <w:sz w:val="22"/>
        </w:rPr>
        <w:t xml:space="preserve">Evaluation criteria and methods. </w:t>
      </w:r>
    </w:p>
    <w:p w:rsidR="00127B54" w:rsidRPr="00276646" w:rsidRDefault="001C29DF" w:rsidP="00B05C66">
      <w:pPr>
        <w:ind w:left="360"/>
        <w:contextualSpacing w:val="0"/>
        <w:rPr>
          <w:rFonts w:ascii="Times New Roman" w:hAnsi="Times New Roman" w:cs="Times New Roman"/>
        </w:rPr>
      </w:pPr>
      <w:r w:rsidRPr="00276646">
        <w:rPr>
          <w:rFonts w:ascii="Times New Roman" w:eastAsia="Times New Roman" w:hAnsi="Times New Roman" w:cs="Times New Roman"/>
          <w:sz w:val="22"/>
        </w:rPr>
        <w:t xml:space="preserve">Research is important to support segmentation, targeting, and positioning. Common evaluation methods </w:t>
      </w:r>
      <w:r w:rsidR="006E7DE8" w:rsidRPr="00276646">
        <w:rPr>
          <w:rFonts w:ascii="Times New Roman" w:eastAsia="Times New Roman" w:hAnsi="Times New Roman" w:cs="Times New Roman"/>
          <w:sz w:val="22"/>
        </w:rPr>
        <w:t>include surveys</w:t>
      </w:r>
      <w:r w:rsidRPr="00276646">
        <w:rPr>
          <w:rFonts w:ascii="Times New Roman" w:eastAsia="Times New Roman" w:hAnsi="Times New Roman" w:cs="Times New Roman"/>
          <w:sz w:val="22"/>
        </w:rPr>
        <w:t>, focus groups, customer comment cards, and mystery shopping.</w:t>
      </w:r>
    </w:p>
    <w:p w:rsidR="00127B54" w:rsidRPr="00276646" w:rsidRDefault="00127B54">
      <w:pPr>
        <w:contextualSpacing w:val="0"/>
        <w:rPr>
          <w:rFonts w:ascii="Times New Roman" w:hAnsi="Times New Roman" w:cs="Times New Roman"/>
        </w:rPr>
      </w:pP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15</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Public Relations, Marketing, and Customer Service, pp.</w:t>
      </w:r>
      <w:r w:rsidRPr="00276646">
        <w:rPr>
          <w:rFonts w:ascii="Times New Roman" w:eastAsia="Times New Roman" w:hAnsi="Times New Roman" w:cs="Times New Roman"/>
          <w:color w:val="0070C0"/>
          <w:sz w:val="22"/>
        </w:rPr>
        <w:t xml:space="preserve"> 359-377.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3.4.3.1 - Marketing Responsibility</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 specific position shall be designated to direct the marketing function. Marketing functions shall be the responsibility of a permanent position of the agency that works closely with all agency units in developing, coordinating, and implementing the agency marketing plan.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sz w:val="22"/>
        </w:rPr>
        <w:t xml:space="preserve">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Provide the position description that includes responsibility for marketing. </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3.5 - Utilization of Technology</w:t>
      </w:r>
    </w:p>
    <w:p w:rsidR="00127B54" w:rsidRPr="00276646" w:rsidRDefault="001C29DF" w:rsidP="006E7DE8">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Technology shall be used to enable the agency to operate more efficiently and effectively. The agency </w:t>
      </w:r>
      <w:r w:rsidR="00DC003D" w:rsidRPr="00276646">
        <w:rPr>
          <w:rFonts w:ascii="Times New Roman" w:eastAsia="Times New Roman" w:hAnsi="Times New Roman" w:cs="Times New Roman"/>
          <w:b/>
          <w:sz w:val="22"/>
        </w:rPr>
        <w:t>should research</w:t>
      </w:r>
      <w:r w:rsidRPr="00276646">
        <w:rPr>
          <w:rFonts w:ascii="Times New Roman" w:eastAsia="Times New Roman" w:hAnsi="Times New Roman" w:cs="Times New Roman"/>
          <w:b/>
          <w:sz w:val="22"/>
        </w:rPr>
        <w:t xml:space="preserve"> and apply such resources progressively. </w:t>
      </w:r>
    </w:p>
    <w:p w:rsidR="00127B54" w:rsidRPr="00276646" w:rsidRDefault="00127B54">
      <w:pPr>
        <w:contextualSpacing w:val="0"/>
        <w:rPr>
          <w:rFonts w:ascii="Times New Roman" w:hAnsi="Times New Roman" w:cs="Times New Roman"/>
        </w:rPr>
      </w:pPr>
    </w:p>
    <w:p w:rsidR="00127B54" w:rsidRPr="00276646" w:rsidRDefault="001C29DF" w:rsidP="006E7DE8">
      <w:pPr>
        <w:ind w:left="400" w:hanging="40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progressive adoption, upgrade, installation, and/or use of technology. Examples could include but are not limited to communications and security systems, energy and records management systems, data management and sharing systems, lighting and irrigation systems, work orders and work assignment applications, financial systems, and class registration systems. </w:t>
      </w:r>
    </w:p>
    <w:p w:rsidR="006E7DE8" w:rsidRPr="00276646" w:rsidRDefault="006E7DE8">
      <w:pPr>
        <w:ind w:left="400"/>
        <w:contextualSpacing w:val="0"/>
        <w:rPr>
          <w:rFonts w:ascii="Times New Roman" w:hAnsi="Times New Roman" w:cs="Times New Roman"/>
        </w:rPr>
      </w:pP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14</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Information Technology Management, pp 305-345</w:t>
      </w:r>
      <w:r w:rsidRPr="00276646">
        <w:rPr>
          <w:rFonts w:ascii="Times New Roman" w:eastAsia="Times New Roman" w:hAnsi="Times New Roman" w:cs="Times New Roman"/>
          <w:color w:val="0070C0"/>
          <w:sz w:val="22"/>
        </w:rPr>
        <w:t>.</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3.5.1 - Management Information Systems </w:t>
      </w:r>
      <w:r w:rsidR="00334BA3">
        <w:rPr>
          <w:rFonts w:ascii="Times New Roman" w:hAnsi="Times New Roman" w:cs="Times New Roman"/>
          <w:noProof/>
        </w:rPr>
        <w:drawing>
          <wp:inline distT="0" distB="0" distL="0" distR="0">
            <wp:extent cx="260985" cy="237490"/>
            <wp:effectExtent l="0" t="0" r="5715" b="0"/>
            <wp:docPr id="1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6E7DE8">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management information systems that can produce reliable statistical and data summaries of agency activities, such as daily, monthly, and annual reports for use in management decision-making. The reports shall provide comparative data and statistics.</w:t>
      </w:r>
      <w:r w:rsidR="006E7DE8"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rsidP="006E7DE8">
      <w:pPr>
        <w:ind w:left="400" w:hanging="40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recent statistical and data summaries and describe their use in management decision-making.  </w:t>
      </w:r>
    </w:p>
    <w:p w:rsidR="006E7DE8" w:rsidRPr="00276646" w:rsidRDefault="006E7DE8">
      <w:pPr>
        <w:ind w:left="400"/>
        <w:contextualSpacing w:val="0"/>
        <w:rPr>
          <w:rFonts w:ascii="Times New Roman" w:hAnsi="Times New Roman" w:cs="Times New Roman"/>
        </w:rPr>
      </w:pP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14</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Information Technology Management, pp 310-313</w:t>
      </w:r>
      <w:r w:rsidRPr="00276646">
        <w:rPr>
          <w:rFonts w:ascii="Times New Roman" w:eastAsia="Times New Roman" w:hAnsi="Times New Roman" w:cs="Times New Roman"/>
          <w:color w:val="0070C0"/>
          <w:sz w:val="22"/>
        </w:rPr>
        <w:t>.</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3.6 - Records Management Policy and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 agency shall have established policy and procedures for control, maintenance, and retention of records that are periodically reviewed.  Records management policies and procedures address retention, disposal, access, disclosure and distribution of documents, including freedom of information requests, and they must be consistent with legal requirements.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records management policy and procedures and a copy of the most recent review.</w:t>
      </w:r>
    </w:p>
    <w:p w:rsidR="00127B54" w:rsidRPr="00276646" w:rsidRDefault="00127B54">
      <w:pPr>
        <w:ind w:left="400" w:hanging="399"/>
        <w:contextualSpacing w:val="0"/>
        <w:rPr>
          <w:rFonts w:ascii="Times New Roman" w:hAnsi="Times New Roman" w:cs="Times New Roman"/>
        </w:rPr>
      </w:pP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14</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Information Technology Management, pp 312-313</w:t>
      </w:r>
      <w:r w:rsidRPr="00276646">
        <w:rPr>
          <w:rFonts w:ascii="Times New Roman" w:eastAsia="Times New Roman" w:hAnsi="Times New Roman" w:cs="Times New Roman"/>
          <w:color w:val="0070C0"/>
          <w:sz w:val="22"/>
        </w:rPr>
        <w:t>.</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3.6.1 - Records Disaster Mitigation and Recovery Plan and Procedures</w:t>
      </w: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There shall be an established records disaster mitigation and recovery plan and procedures that are periodically reviewed for protecting records, storing them and recovering critical information after a disaster. </w:t>
      </w:r>
    </w:p>
    <w:p w:rsidR="006E7DE8" w:rsidRPr="00276646" w:rsidRDefault="006E7DE8">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 Provide the records disaster mitigation and recovery plan and procedures and a copy of the most recent review.</w:t>
      </w:r>
    </w:p>
    <w:p w:rsidR="006E7DE8" w:rsidRPr="00276646" w:rsidRDefault="006E7DE8">
      <w:pPr>
        <w:rPr>
          <w:rFonts w:ascii="Times New Roman" w:hAnsi="Times New Roman" w:cs="Times New Roman"/>
        </w:rPr>
      </w:pPr>
    </w:p>
    <w:p w:rsidR="006E7DE8" w:rsidRPr="00276646" w:rsidRDefault="006E7DE8" w:rsidP="006E7DE8">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14</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Information Technology Management, pp 325-330.</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276646" w:rsidRDefault="00276646">
      <w:pPr>
        <w:rPr>
          <w:rFonts w:ascii="Times New Roman" w:hAnsi="Times New Roman" w:cs="Times New Roman"/>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3</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Organization and Administration</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127B54" w:rsidRPr="00276646" w:rsidRDefault="001C29DF">
      <w:pPr>
        <w:rPr>
          <w:rFonts w:ascii="Times New Roman" w:hAnsi="Times New Roman" w:cs="Times New Roman"/>
        </w:rPr>
      </w:pPr>
      <w:r w:rsidRPr="00276646">
        <w:rPr>
          <w:rFonts w:ascii="Times New Roman" w:hAnsi="Times New Roman" w:cs="Times New Roman"/>
        </w:rPr>
        <w:br w:type="page"/>
      </w:r>
    </w:p>
    <w:p w:rsidR="00127B54" w:rsidRPr="00276646" w:rsidRDefault="001C29DF">
      <w:pPr>
        <w:pStyle w:val="Heading1"/>
        <w:spacing w:line="360" w:lineRule="auto"/>
        <w:contextualSpacing w:val="0"/>
        <w:jc w:val="center"/>
        <w:rPr>
          <w:rFonts w:ascii="Times New Roman" w:hAnsi="Times New Roman" w:cs="Times New Roman"/>
        </w:rPr>
      </w:pPr>
      <w:bookmarkStart w:id="23" w:name="h.3znysh7" w:colFirst="0" w:colLast="0"/>
      <w:bookmarkStart w:id="24" w:name="_Toc384632074"/>
      <w:bookmarkStart w:id="25" w:name="_Toc384633015"/>
      <w:bookmarkEnd w:id="23"/>
      <w:r w:rsidRPr="00276646">
        <w:rPr>
          <w:rFonts w:ascii="Times New Roman" w:eastAsia="Times New Roman" w:hAnsi="Times New Roman" w:cs="Times New Roman"/>
          <w:sz w:val="40"/>
        </w:rPr>
        <w:t>4.0 - Human Resources</w:t>
      </w:r>
      <w:bookmarkEnd w:id="24"/>
      <w:bookmarkEnd w:id="25"/>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19"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To produce the level of quality that customers have come to expect, organizations must employ qualified employees.  Qualified personnel bring to the organization the knowledge, skills, and abilities in specialized areas that are needed to design and delive</w:t>
      </w:r>
      <w:r w:rsidR="00776539" w:rsidRPr="00276646">
        <w:rPr>
          <w:rFonts w:ascii="Times New Roman" w:eastAsia="Times New Roman" w:hAnsi="Times New Roman" w:cs="Times New Roman"/>
          <w:sz w:val="22"/>
        </w:rPr>
        <w:t xml:space="preserve">r the </w:t>
      </w:r>
      <w:r w:rsidRPr="00276646">
        <w:rPr>
          <w:rFonts w:ascii="Times New Roman" w:eastAsia="Times New Roman" w:hAnsi="Times New Roman" w:cs="Times New Roman"/>
          <w:sz w:val="22"/>
        </w:rPr>
        <w:t xml:space="preserve">benefits that customers seek from recreation and park experiences.  Organizations that employ quality individuals who are capable of packaging and delivering experiences can attract and retain a strong and satisfied customer base; organizations that compromise on hiring quality may face difficulties in remaining competitive.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Employing qualified individuals is not only one of the most important functions of recreation, park, and leisure services organizations; it is also one of the most expensive.  Generally, more than half of the operational expenditures of recreation and park organizations are allocated to personnel salaries and benefits.  Considering the vital importance of hiring quality employees and the associated expense, it is essential for management to have a working knowledge of the principles, practices, and procedures for employing personnel in the recreation, park, and leisure services field.  A well-prepared personnel policies and procedures manual </w:t>
      </w:r>
      <w:r w:rsidR="00DC003D" w:rsidRPr="00276646">
        <w:rPr>
          <w:rFonts w:ascii="Times New Roman" w:eastAsia="Times New Roman" w:hAnsi="Times New Roman" w:cs="Times New Roman"/>
          <w:sz w:val="22"/>
        </w:rPr>
        <w:t>provide</w:t>
      </w:r>
      <w:r w:rsidRPr="00276646">
        <w:rPr>
          <w:rFonts w:ascii="Times New Roman" w:eastAsia="Times New Roman" w:hAnsi="Times New Roman" w:cs="Times New Roman"/>
          <w:sz w:val="22"/>
        </w:rPr>
        <w:t xml:space="preserve"> a consistent road map for human resources decision making as well as standardized procedures.  The development of a personnel policies and procedures manual may include a systematic and comprehensive outline of how the organization administers the policies and procedures for both the professional and non-professional employees, fair employment practices, and how it communicates to all employees the specific expectations of employment and finally, how the organization deals with complaints, grievances, and morale problems. </w:t>
      </w:r>
      <w:r w:rsidRPr="00276646">
        <w:rPr>
          <w:rFonts w:ascii="Times New Roman" w:eastAsia="Times New Roman" w:hAnsi="Times New Roman" w:cs="Times New Roman"/>
          <w:b/>
          <w:i/>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rsidP="00CF1D91">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4.1 - Personnel Policies and Procedures Manual </w:t>
      </w:r>
      <w:r w:rsidR="00334BA3">
        <w:rPr>
          <w:rFonts w:ascii="Times New Roman" w:hAnsi="Times New Roman" w:cs="Times New Roman"/>
          <w:noProof/>
        </w:rPr>
        <w:drawing>
          <wp:inline distT="0" distB="0" distL="0" distR="0">
            <wp:extent cx="260985" cy="237490"/>
            <wp:effectExtent l="0" t="0" r="5715" b="0"/>
            <wp:docPr id="20"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policies</w:t>
      </w:r>
      <w:r w:rsidR="00776539" w:rsidRPr="00276646">
        <w:rPr>
          <w:rFonts w:ascii="Times New Roman" w:eastAsia="Times New Roman" w:hAnsi="Times New Roman" w:cs="Times New Roman"/>
          <w:b/>
          <w:sz w:val="22"/>
        </w:rPr>
        <w:t xml:space="preserve"> that are reviewed periodically and</w:t>
      </w:r>
      <w:r w:rsidRPr="00276646">
        <w:rPr>
          <w:rFonts w:ascii="Times New Roman" w:eastAsia="Times New Roman" w:hAnsi="Times New Roman" w:cs="Times New Roman"/>
          <w:b/>
          <w:sz w:val="22"/>
        </w:rPr>
        <w:t xml:space="preserve"> govern the administration of personnel procedures for both professional and nonprofessional employees.  The personnel policies and procedures manual shall be available to each employee, as appropriate to the position.   </w:t>
      </w:r>
    </w:p>
    <w:p w:rsidR="00127B54" w:rsidRPr="00276646" w:rsidRDefault="00127B54">
      <w:pPr>
        <w:ind w:left="400" w:hanging="399"/>
        <w:contextualSpacing w:val="0"/>
        <w:rPr>
          <w:rFonts w:ascii="Times New Roman" w:hAnsi="Times New Roman" w:cs="Times New Roman"/>
        </w:rPr>
      </w:pPr>
    </w:p>
    <w:p w:rsidR="00127B54" w:rsidRPr="00276646" w:rsidRDefault="001C29DF" w:rsidP="00B05C66">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personnel policies and procedures manual and the date of latest review.</w:t>
      </w:r>
      <w:r w:rsidRPr="00276646">
        <w:rPr>
          <w:rFonts w:ascii="Times New Roman" w:eastAsia="Times New Roman" w:hAnsi="Times New Roman" w:cs="Times New Roman"/>
          <w:b/>
          <w:sz w:val="22"/>
        </w:rPr>
        <w:t xml:space="preserve"> </w:t>
      </w:r>
      <w:r w:rsidRPr="00276646">
        <w:rPr>
          <w:rFonts w:ascii="Times New Roman" w:eastAsia="Times New Roman" w:hAnsi="Times New Roman" w:cs="Times New Roman"/>
          <w:sz w:val="22"/>
        </w:rPr>
        <w:t>The personnel practices shall include procedures for</w:t>
      </w:r>
    </w:p>
    <w:p w:rsidR="00127B54" w:rsidRPr="00276646" w:rsidRDefault="001C29DF">
      <w:pPr>
        <w:numPr>
          <w:ilvl w:val="0"/>
          <w:numId w:val="7"/>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Selection, hiring, and dismissal; </w:t>
      </w:r>
    </w:p>
    <w:p w:rsidR="00127B54" w:rsidRPr="00276646" w:rsidRDefault="001C29DF">
      <w:pPr>
        <w:numPr>
          <w:ilvl w:val="0"/>
          <w:numId w:val="7"/>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Benefits including retirement, insurance, leaves, and other benefits; </w:t>
      </w:r>
    </w:p>
    <w:p w:rsidR="00127B54" w:rsidRPr="00276646" w:rsidRDefault="001C29DF">
      <w:pPr>
        <w:numPr>
          <w:ilvl w:val="0"/>
          <w:numId w:val="7"/>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Salary schedule; </w:t>
      </w:r>
    </w:p>
    <w:p w:rsidR="00127B54" w:rsidRPr="00276646" w:rsidRDefault="001C29DF">
      <w:pPr>
        <w:numPr>
          <w:ilvl w:val="0"/>
          <w:numId w:val="7"/>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Incentive system; and </w:t>
      </w:r>
    </w:p>
    <w:p w:rsidR="00127B54" w:rsidRPr="00276646" w:rsidRDefault="001C29DF">
      <w:pPr>
        <w:numPr>
          <w:ilvl w:val="0"/>
          <w:numId w:val="7"/>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Staff development program.  </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eastAsia="Times New Roman" w:hAnsi="Times New Roman" w:cs="Times New Roman"/>
          <w:color w:val="0070C0"/>
          <w:sz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443-444</w:t>
      </w:r>
      <w:r w:rsidRPr="00276646">
        <w:rPr>
          <w:rFonts w:ascii="Times New Roman" w:eastAsia="Times New Roman" w:hAnsi="Times New Roman" w:cs="Times New Roman"/>
          <w:color w:val="0070C0"/>
          <w:sz w:val="22"/>
        </w:rPr>
        <w:t>; Compendium Section 17-7.</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4.1.1 - Code of Ethics </w:t>
      </w:r>
      <w:r w:rsidR="00334BA3">
        <w:rPr>
          <w:rFonts w:ascii="Times New Roman" w:hAnsi="Times New Roman" w:cs="Times New Roman"/>
          <w:noProof/>
        </w:rPr>
        <w:drawing>
          <wp:inline distT="0" distB="0" distL="0" distR="0">
            <wp:extent cx="260985" cy="237490"/>
            <wp:effectExtent l="0" t="0" r="5715" b="0"/>
            <wp:docPr id="2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r w:rsidRPr="00276646">
        <w:rPr>
          <w:rFonts w:ascii="Times New Roman" w:eastAsia="Times New Roman" w:hAnsi="Times New Roman" w:cs="Times New Roman"/>
          <w:b/>
          <w:color w:val="FF0000"/>
          <w:sz w:val="28"/>
        </w:rPr>
        <w:t xml:space="preserve"> </w:t>
      </w:r>
      <w:r w:rsidRPr="00276646">
        <w:rPr>
          <w:rFonts w:ascii="Times New Roman" w:eastAsia="Times New Roman" w:hAnsi="Times New Roman" w:cs="Times New Roman"/>
          <w:b/>
          <w:sz w:val="28"/>
        </w:rPr>
        <w:t xml:space="preserve">  </w:t>
      </w:r>
      <w:r w:rsidRPr="00276646">
        <w:rPr>
          <w:rFonts w:ascii="Times New Roman" w:eastAsia="Times New Roman" w:hAnsi="Times New Roman" w:cs="Times New Roman"/>
          <w:b/>
          <w:sz w:val="22"/>
        </w:rPr>
        <w:tab/>
      </w:r>
      <w:r w:rsidRPr="00276646">
        <w:rPr>
          <w:rFonts w:ascii="Times New Roman" w:eastAsia="Times New Roman" w:hAnsi="Times New Roman" w:cs="Times New Roman"/>
          <w:b/>
          <w:sz w:val="22"/>
        </w:rPr>
        <w:tab/>
      </w:r>
      <w:r w:rsidRPr="00276646">
        <w:rPr>
          <w:rFonts w:ascii="Times New Roman" w:eastAsia="Times New Roman" w:hAnsi="Times New Roman" w:cs="Times New Roman"/>
          <w:b/>
          <w:sz w:val="22"/>
        </w:rPr>
        <w:tab/>
      </w:r>
      <w:r w:rsidRPr="00276646">
        <w:rPr>
          <w:rFonts w:ascii="Times New Roman" w:eastAsia="Times New Roman" w:hAnsi="Times New Roman" w:cs="Times New Roman"/>
          <w:b/>
          <w:sz w:val="22"/>
        </w:rPr>
        <w:tab/>
      </w:r>
      <w:r w:rsidRPr="00276646">
        <w:rPr>
          <w:rFonts w:ascii="Times New Roman" w:eastAsia="Times New Roman" w:hAnsi="Times New Roman" w:cs="Times New Roman"/>
          <w:b/>
          <w:sz w:val="22"/>
        </w:rPr>
        <w:tab/>
      </w:r>
    </w:p>
    <w:p w:rsidR="00127B54" w:rsidRPr="00276646" w:rsidRDefault="001C29DF" w:rsidP="00B05C66">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There must be an established statement of ethical principles for agency personnel that provide a clear understanding of ethical responsibility involving issues as related to the park and recreation system, business dealings with other entities, interrelationships with other organizations and agencies, and interactions with participants. </w:t>
      </w:r>
    </w:p>
    <w:p w:rsidR="00127B54" w:rsidRPr="00276646" w:rsidRDefault="00127B54">
      <w:pPr>
        <w:ind w:left="400"/>
        <w:contextualSpacing w:val="0"/>
        <w:rPr>
          <w:rFonts w:ascii="Times New Roman" w:hAnsi="Times New Roman" w:cs="Times New Roman"/>
        </w:rPr>
      </w:pP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code of ethics.</w:t>
      </w:r>
    </w:p>
    <w:p w:rsidR="00B05C66" w:rsidRPr="00276646" w:rsidRDefault="00B05C66">
      <w:pPr>
        <w:ind w:left="400" w:hanging="399"/>
        <w:contextualSpacing w:val="0"/>
        <w:rPr>
          <w:rFonts w:ascii="Times New Roman" w:hAnsi="Times New Roman" w:cs="Times New Roman"/>
          <w:color w:val="0070C0"/>
          <w:sz w:val="22"/>
          <w:szCs w:val="22"/>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422-423.</w:t>
      </w:r>
    </w:p>
    <w:p w:rsidR="00CF1D91" w:rsidRPr="00276646" w:rsidRDefault="00CF1D91" w:rsidP="00CF1D91">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CF1D91" w:rsidRPr="00276646" w:rsidRDefault="00CF1D91" w:rsidP="00CF1D91">
      <w:pPr>
        <w:rPr>
          <w:rFonts w:ascii="Times New Roman" w:hAnsi="Times New Roman" w:cs="Times New Roman"/>
        </w:rPr>
      </w:pPr>
    </w:p>
    <w:p w:rsidR="00CF1D91" w:rsidRPr="00276646" w:rsidRDefault="00CF1D91" w:rsidP="00CF1D91">
      <w:pPr>
        <w:rPr>
          <w:rFonts w:ascii="Times New Roman" w:hAnsi="Times New Roman" w:cs="Times New Roman"/>
        </w:rPr>
      </w:pPr>
    </w:p>
    <w:p w:rsidR="00CF1D91" w:rsidRPr="00276646" w:rsidRDefault="00CF1D91" w:rsidP="00CF1D91">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CF1D91" w:rsidRPr="00276646" w:rsidRDefault="00CF1D91" w:rsidP="00CF1D91">
      <w:pPr>
        <w:tabs>
          <w:tab w:val="left" w:pos="1440"/>
        </w:tabs>
        <w:contextualSpacing w:val="0"/>
        <w:rPr>
          <w:rFonts w:ascii="Times New Roman" w:hAnsi="Times New Roman" w:cs="Times New Roman"/>
        </w:rPr>
      </w:pPr>
    </w:p>
    <w:p w:rsidR="00CF1D91" w:rsidRPr="00276646" w:rsidRDefault="00CF1D91" w:rsidP="00CF1D91">
      <w:pPr>
        <w:pBdr>
          <w:bottom w:val="thinThickThinLargeGap" w:sz="24" w:space="1" w:color="auto"/>
        </w:pBdr>
        <w:tabs>
          <w:tab w:val="left" w:pos="1440"/>
        </w:tabs>
        <w:contextualSpacing w:val="0"/>
        <w:rPr>
          <w:rFonts w:ascii="Times New Roman" w:hAnsi="Times New Roman" w:cs="Times New Roman"/>
        </w:rPr>
      </w:pPr>
    </w:p>
    <w:p w:rsidR="00127B54" w:rsidRPr="00276646" w:rsidRDefault="002247E1">
      <w:pPr>
        <w:contextualSpacing w:val="0"/>
        <w:rPr>
          <w:rFonts w:ascii="Times New Roman" w:hAnsi="Times New Roman" w:cs="Times New Roman"/>
        </w:rPr>
      </w:pPr>
      <w:r w:rsidRPr="00276646">
        <w:rPr>
          <w:rFonts w:ascii="Times New Roman" w:eastAsia="Times New Roman" w:hAnsi="Times New Roman" w:cs="Times New Roman"/>
          <w:b/>
          <w:sz w:val="28"/>
        </w:rPr>
        <w:t>4.1.1.1</w:t>
      </w:r>
      <w:r w:rsidR="001C29DF" w:rsidRPr="00276646">
        <w:rPr>
          <w:rFonts w:ascii="Times New Roman" w:eastAsia="Times New Roman" w:hAnsi="Times New Roman" w:cs="Times New Roman"/>
          <w:b/>
          <w:sz w:val="28"/>
        </w:rPr>
        <w:t xml:space="preserve"> - Staff Acceptance of Gifts and Gratuities</w:t>
      </w:r>
    </w:p>
    <w:p w:rsidR="00127B54" w:rsidRPr="00276646" w:rsidRDefault="001C29DF" w:rsidP="00B05C66">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policy for the acceptance of gifts and gratuities by staff members. </w:t>
      </w:r>
    </w:p>
    <w:p w:rsidR="00127B54" w:rsidRPr="00276646" w:rsidRDefault="00127B54">
      <w:pPr>
        <w:contextualSpacing w:val="0"/>
        <w:rPr>
          <w:rFonts w:ascii="Times New Roman" w:hAnsi="Times New Roman" w:cs="Times New Roman"/>
        </w:rPr>
      </w:pPr>
    </w:p>
    <w:p w:rsidR="00127B54" w:rsidRPr="00276646" w:rsidRDefault="001C29DF" w:rsidP="00B05C66">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w:t>
      </w:r>
      <w:r w:rsidRPr="00276646">
        <w:rPr>
          <w:rFonts w:ascii="Times New Roman" w:eastAsia="Times New Roman" w:hAnsi="Times New Roman" w:cs="Times New Roman"/>
          <w:i/>
          <w:sz w:val="22"/>
        </w:rPr>
        <w:t xml:space="preserve"> </w:t>
      </w:r>
      <w:r w:rsidRPr="00276646">
        <w:rPr>
          <w:rFonts w:ascii="Times New Roman" w:eastAsia="Times New Roman" w:hAnsi="Times New Roman" w:cs="Times New Roman"/>
          <w:sz w:val="22"/>
        </w:rPr>
        <w:t>the policy on acceptance of gifts and gratuities by staff members.</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4.1.2 - Recruitment Process</w:t>
      </w:r>
    </w:p>
    <w:p w:rsidR="00127B54" w:rsidRPr="00276646" w:rsidRDefault="001C29DF" w:rsidP="00B05C66">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comprehensive recruitment process to attract qualified personnel that is</w:t>
      </w:r>
      <w:r w:rsidRPr="00276646">
        <w:rPr>
          <w:rFonts w:ascii="Times New Roman" w:eastAsia="Times New Roman" w:hAnsi="Times New Roman" w:cs="Times New Roman"/>
          <w:sz w:val="22"/>
        </w:rPr>
        <w:t xml:space="preserve"> </w:t>
      </w:r>
      <w:r w:rsidRPr="00276646">
        <w:rPr>
          <w:rFonts w:ascii="Times New Roman" w:eastAsia="Times New Roman" w:hAnsi="Times New Roman" w:cs="Times New Roman"/>
          <w:b/>
          <w:sz w:val="22"/>
        </w:rPr>
        <w:t xml:space="preserve">based upon established </w:t>
      </w:r>
      <w:r w:rsidR="00B05C66" w:rsidRPr="00276646">
        <w:rPr>
          <w:rFonts w:ascii="Times New Roman" w:eastAsia="Times New Roman" w:hAnsi="Times New Roman" w:cs="Times New Roman"/>
          <w:b/>
          <w:sz w:val="22"/>
        </w:rPr>
        <w:t>recruitment procedures</w:t>
      </w:r>
      <w:r w:rsidRPr="00276646">
        <w:rPr>
          <w:rFonts w:ascii="Times New Roman" w:eastAsia="Times New Roman" w:hAnsi="Times New Roman" w:cs="Times New Roman"/>
          <w:b/>
          <w:sz w:val="22"/>
        </w:rPr>
        <w:t xml:space="preserve"> with specific recruitment objectives that are reviewed periodically. It is understood that in certain cases an agency is required to handle its personnel through a state or local civil service merit system, and is, therefore, linked to that system in the recruitment of its park and recreation personnel. Agencies are obligated to comply with all applicable statutes and policy statements.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00B05C66" w:rsidRPr="00276646">
        <w:rPr>
          <w:rFonts w:ascii="Times New Roman" w:eastAsia="Times New Roman" w:hAnsi="Times New Roman" w:cs="Times New Roman"/>
          <w:sz w:val="22"/>
        </w:rPr>
        <w:t xml:space="preserve"> Provide </w:t>
      </w:r>
      <w:r w:rsidRPr="00276646">
        <w:rPr>
          <w:rFonts w:ascii="Times New Roman" w:eastAsia="Times New Roman" w:hAnsi="Times New Roman" w:cs="Times New Roman"/>
          <w:sz w:val="22"/>
        </w:rPr>
        <w:t>recruitment procedures</w:t>
      </w:r>
      <w:r w:rsidR="00B05C66" w:rsidRPr="00276646">
        <w:rPr>
          <w:rFonts w:ascii="Times New Roman" w:eastAsia="Times New Roman" w:hAnsi="Times New Roman" w:cs="Times New Roman"/>
          <w:sz w:val="22"/>
        </w:rPr>
        <w:t>, recruitment</w:t>
      </w:r>
      <w:r w:rsidRPr="00276646">
        <w:rPr>
          <w:rFonts w:ascii="Times New Roman" w:eastAsia="Times New Roman" w:hAnsi="Times New Roman" w:cs="Times New Roman"/>
          <w:sz w:val="22"/>
        </w:rPr>
        <w:t xml:space="preserve"> objectives, and last review.</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404-406.</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4.1.3 - Equal Opportunity Employment and Workforce Diversity </w:t>
      </w:r>
      <w:r w:rsidR="00334BA3">
        <w:rPr>
          <w:rFonts w:ascii="Times New Roman" w:hAnsi="Times New Roman" w:cs="Times New Roman"/>
          <w:noProof/>
        </w:rPr>
        <w:drawing>
          <wp:inline distT="0" distB="0" distL="0" distR="0">
            <wp:extent cx="260985" cy="237490"/>
            <wp:effectExtent l="0" t="0" r="5715" b="0"/>
            <wp:docPr id="22"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policy regarding diversity with evidence of implementation that assures equal opportunities for employment, promotion, and equity in employment working conditions and that complies with the American Disabilities Act</w:t>
      </w:r>
      <w:r w:rsidR="00B05C66" w:rsidRPr="00276646">
        <w:rPr>
          <w:rFonts w:ascii="Times New Roman" w:eastAsia="Times New Roman" w:hAnsi="Times New Roman" w:cs="Times New Roman"/>
          <w:b/>
          <w:sz w:val="22"/>
        </w:rPr>
        <w:t>.</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equal opportunity and workforce diversity policy and show evidence of implementation. </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437-438.</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4.1.4 - Selection Process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comprehensive procedures for hiring personnel.   The agency shall also have a role in determination of skills and the personal attributes required for positions.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selection process procedures and evidence that procedures are being followed. The procedures shall include information about the purpose, development, validity, utility, fairness, adverse impact, administration, scoring, and interpretation of all elements used in the selection process.</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408-414.</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4.1.5 - Background Investigation</w:t>
      </w:r>
      <w:r w:rsidRPr="00276646">
        <w:rPr>
          <w:rFonts w:ascii="Times New Roman" w:eastAsia="Times New Roman" w:hAnsi="Times New Roman" w:cs="Times New Roman"/>
          <w:b/>
          <w:sz w:val="28"/>
        </w:rPr>
        <w:t xml:space="preserve"> </w:t>
      </w:r>
      <w:r w:rsidR="00334BA3">
        <w:rPr>
          <w:rFonts w:ascii="Times New Roman" w:hAnsi="Times New Roman" w:cs="Times New Roman"/>
          <w:noProof/>
        </w:rPr>
        <w:drawing>
          <wp:inline distT="0" distB="0" distL="0" distR="0">
            <wp:extent cx="260985" cy="237490"/>
            <wp:effectExtent l="0" t="0" r="5715" b="0"/>
            <wp:docPr id="2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B05C66" w:rsidRDefault="001C29DF">
      <w:pPr>
        <w:ind w:left="400" w:hanging="399"/>
        <w:contextualSpacing w:val="0"/>
        <w:rPr>
          <w:rFonts w:ascii="Times New Roman" w:eastAsia="Times New Roman" w:hAnsi="Times New Roman" w:cs="Times New Roman"/>
          <w:b/>
          <w:sz w:val="22"/>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process for hiring personnel shall include procedures for a national background investigation prior to appointment, including verification of a candidate's qualifying credentials, review of a candidate's civil and criminal record, particular attention to drug and child/adult-abuse records, and driving record for employees assigned to operate motor vehicles.   </w:t>
      </w:r>
    </w:p>
    <w:p w:rsidR="00ED723A" w:rsidRPr="00276646" w:rsidRDefault="00ED723A">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background investigation procedures and examples of background checks completed. </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412-413.</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4.1.6 - Employee Benefits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employee benefits plan.  Each of the benefits provided to employees shall be described in terms of what is provided, under what conditions, and the extent of the benefit.  Types of benefits often include administrative leave, holiday leave, sick leave, vacation leave, retirement program, health insurance program, disability and death benefits program, liability protection program, provision of clothing and equipment used by employees in performing park and recreation functions, employee education benefits, if any, and personnel support services to employees. </w:t>
      </w:r>
      <w:r w:rsidRPr="00276646">
        <w:rPr>
          <w:rFonts w:ascii="Times New Roman" w:eastAsia="Times New Roman" w:hAnsi="Times New Roman" w:cs="Times New Roman"/>
          <w:sz w:val="22"/>
        </w:rPr>
        <w:t xml:space="preserve">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employee benefits plan. </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416-422.</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4.1.7 - Supervision</w:t>
      </w: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constructive and effective supervision of all personnel to help them grow professionally and improve programs and services. Supervision is an on-going and systematic process that is helpful for the well-being of the individual and agency.  Important characteristics of effective supervision are the ability to communicate expectations, delegate authority commensurate with the assigned tasks, provide feedback, and motivate. There should be supervisory processes, procedures, or tools that highlight staff orientation, staff coaching, mentoring and training, performance review, and human resource policies affecting supervision of staff such as those dealing with harassment and discipline.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processes, procedures, or tools used to assure constructive and effective employee supervision.   </w:t>
      </w:r>
    </w:p>
    <w:p w:rsidR="00B05C66" w:rsidRPr="00276646" w:rsidRDefault="00B05C66" w:rsidP="00B05C66">
      <w:pPr>
        <w:ind w:left="400"/>
        <w:contextualSpacing w:val="0"/>
        <w:rPr>
          <w:rFonts w:ascii="Times New Roman" w:hAnsi="Times New Roman" w:cs="Times New Roman"/>
          <w:color w:val="0070C0"/>
          <w:sz w:val="22"/>
          <w:szCs w:val="22"/>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18</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Supervision of Personnel, pp 461-484.</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4.1.8 - Compensation Plan</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compensation plan and that establishes equity of compensation among units within the agency that is reviewed periodically. The compensation plan for an agency shall take into account agency employment standards, agency skill needs, and compensation levels offered by other local employers</w:t>
      </w:r>
      <w:r w:rsidR="00B05C66" w:rsidRPr="00276646">
        <w:rPr>
          <w:rFonts w:ascii="Times New Roman" w:eastAsia="Times New Roman" w:hAnsi="Times New Roman" w:cs="Times New Roman"/>
          <w:b/>
          <w:sz w:val="22"/>
        </w:rPr>
        <w:t>.</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compensation plan and a copy of its most recent review or update.</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414-422.</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4.1.9 - Performance Evaluation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fair and systematic procedure for annual or periodic appraisal of job performance.  Personnel evaluation shall be utilized for the development and improved quality of the individual's performance on the job, as well as a basis for promotion, monetary increments, and dismissal. Although evaluation is a day-by-day process, there shall be periodic specific reviews with the employee. An employee's personnel file shall includ</w:t>
      </w:r>
      <w:r w:rsidR="00B05C66" w:rsidRPr="00276646">
        <w:rPr>
          <w:rFonts w:ascii="Times New Roman" w:eastAsia="Times New Roman" w:hAnsi="Times New Roman" w:cs="Times New Roman"/>
          <w:b/>
          <w:sz w:val="22"/>
        </w:rPr>
        <w:t xml:space="preserve">e a written annual evaluation.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and a sample of completed performance evaluations without identifying personal information. </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445-448.</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4.1.10 - Promotion</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policy and procedures available to all employees defining the promotion process and the agency's role. The park and recreation agency may rely upon a state or local civil service commission, or other public or private external organization to administer one or more elements of the process in accordance with legal, professional, and administrative requirements.</w:t>
      </w:r>
      <w:r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policy and procedures, and indicate how they have been communicated to employees.</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445-448.</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4.1.11 - Disciplinary System</w:t>
      </w:r>
    </w:p>
    <w:p w:rsidR="00127B54" w:rsidRPr="00276646" w:rsidRDefault="001C29DF" w:rsidP="00B05C66">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disciplinary system based on the code of conduct and performance. The system shall specify the conduct expected of employees.   Prohibitions should be specific, whereas approved behavior may be stated in general terms (e.g., courtesy, punctuality).   </w:t>
      </w:r>
    </w:p>
    <w:p w:rsidR="00127B54" w:rsidRPr="00276646" w:rsidRDefault="00127B54">
      <w:pPr>
        <w:contextualSpacing w:val="0"/>
        <w:rPr>
          <w:rFonts w:ascii="Times New Roman" w:hAnsi="Times New Roman" w:cs="Times New Roman"/>
        </w:rPr>
      </w:pPr>
    </w:p>
    <w:p w:rsidR="00127B54" w:rsidRPr="00276646" w:rsidRDefault="001C29DF" w:rsidP="00B05C66">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code of conduct and performance and the policies and procedures that guide the disciplinary system and how this information is communicated and made accessible to employees. Include copies of disciplinary action steps included in collective bargaining agreements, if applicable.</w:t>
      </w:r>
      <w:r w:rsidRPr="00276646">
        <w:rPr>
          <w:rFonts w:ascii="Times New Roman" w:eastAsia="Times New Roman" w:hAnsi="Times New Roman" w:cs="Times New Roman"/>
          <w:b/>
          <w:sz w:val="22"/>
        </w:rPr>
        <w:t xml:space="preserve"> </w:t>
      </w:r>
      <w:r w:rsidRPr="00276646">
        <w:rPr>
          <w:rFonts w:ascii="Times New Roman" w:eastAsia="Times New Roman" w:hAnsi="Times New Roman" w:cs="Times New Roman"/>
          <w:sz w:val="22"/>
        </w:rPr>
        <w:t xml:space="preserve">This system shall address the following topics: </w:t>
      </w:r>
    </w:p>
    <w:p w:rsidR="00127B54" w:rsidRPr="00276646" w:rsidRDefault="001C29DF">
      <w:pPr>
        <w:numPr>
          <w:ilvl w:val="1"/>
          <w:numId w:val="5"/>
        </w:numPr>
        <w:ind w:hanging="359"/>
        <w:rPr>
          <w:rFonts w:ascii="Times New Roman" w:hAnsi="Times New Roman" w:cs="Times New Roman"/>
        </w:rPr>
      </w:pPr>
      <w:r w:rsidRPr="00276646">
        <w:rPr>
          <w:rFonts w:ascii="Times New Roman" w:eastAsia="Times New Roman" w:hAnsi="Times New Roman" w:cs="Times New Roman"/>
          <w:sz w:val="22"/>
        </w:rPr>
        <w:t xml:space="preserve">Compliance with agency statements; </w:t>
      </w:r>
    </w:p>
    <w:p w:rsidR="00127B54" w:rsidRPr="00276646" w:rsidRDefault="001C29DF">
      <w:pPr>
        <w:numPr>
          <w:ilvl w:val="1"/>
          <w:numId w:val="5"/>
        </w:numPr>
        <w:ind w:hanging="359"/>
        <w:rPr>
          <w:rFonts w:ascii="Times New Roman" w:hAnsi="Times New Roman" w:cs="Times New Roman"/>
        </w:rPr>
      </w:pPr>
      <w:r w:rsidRPr="00276646">
        <w:rPr>
          <w:rFonts w:ascii="Times New Roman" w:eastAsia="Times New Roman" w:hAnsi="Times New Roman" w:cs="Times New Roman"/>
          <w:sz w:val="22"/>
        </w:rPr>
        <w:t xml:space="preserve">Unbecoming conduct; </w:t>
      </w:r>
    </w:p>
    <w:p w:rsidR="00127B54" w:rsidRPr="00276646" w:rsidRDefault="001C29DF">
      <w:pPr>
        <w:numPr>
          <w:ilvl w:val="1"/>
          <w:numId w:val="5"/>
        </w:numPr>
        <w:ind w:hanging="359"/>
        <w:rPr>
          <w:rFonts w:ascii="Times New Roman" w:hAnsi="Times New Roman" w:cs="Times New Roman"/>
        </w:rPr>
      </w:pPr>
      <w:r w:rsidRPr="00276646">
        <w:rPr>
          <w:rFonts w:ascii="Times New Roman" w:eastAsia="Times New Roman" w:hAnsi="Times New Roman" w:cs="Times New Roman"/>
          <w:sz w:val="22"/>
        </w:rPr>
        <w:t xml:space="preserve">Appropriate appearance; </w:t>
      </w:r>
    </w:p>
    <w:p w:rsidR="00127B54" w:rsidRPr="00276646" w:rsidRDefault="001C29DF">
      <w:pPr>
        <w:numPr>
          <w:ilvl w:val="1"/>
          <w:numId w:val="5"/>
        </w:numPr>
        <w:ind w:hanging="359"/>
        <w:rPr>
          <w:rFonts w:ascii="Times New Roman" w:hAnsi="Times New Roman" w:cs="Times New Roman"/>
        </w:rPr>
      </w:pPr>
      <w:r w:rsidRPr="00276646">
        <w:rPr>
          <w:rFonts w:ascii="Times New Roman" w:eastAsia="Times New Roman" w:hAnsi="Times New Roman" w:cs="Times New Roman"/>
          <w:sz w:val="22"/>
        </w:rPr>
        <w:t xml:space="preserve">Use of alcohol and drugs; </w:t>
      </w:r>
    </w:p>
    <w:p w:rsidR="00127B54" w:rsidRPr="00276646" w:rsidRDefault="001C29DF">
      <w:pPr>
        <w:numPr>
          <w:ilvl w:val="1"/>
          <w:numId w:val="5"/>
        </w:numPr>
        <w:ind w:hanging="359"/>
        <w:rPr>
          <w:rFonts w:ascii="Times New Roman" w:hAnsi="Times New Roman" w:cs="Times New Roman"/>
        </w:rPr>
      </w:pPr>
      <w:r w:rsidRPr="00276646">
        <w:rPr>
          <w:rFonts w:ascii="Times New Roman" w:eastAsia="Times New Roman" w:hAnsi="Times New Roman" w:cs="Times New Roman"/>
          <w:sz w:val="22"/>
        </w:rPr>
        <w:t xml:space="preserve">Acceptance of gratuities, bribes, or rewards; </w:t>
      </w:r>
    </w:p>
    <w:p w:rsidR="00127B54" w:rsidRPr="00276646" w:rsidRDefault="001C29DF">
      <w:pPr>
        <w:numPr>
          <w:ilvl w:val="1"/>
          <w:numId w:val="5"/>
        </w:numPr>
        <w:ind w:hanging="359"/>
        <w:rPr>
          <w:rFonts w:ascii="Times New Roman" w:hAnsi="Times New Roman" w:cs="Times New Roman"/>
        </w:rPr>
      </w:pPr>
      <w:r w:rsidRPr="00276646">
        <w:rPr>
          <w:rFonts w:ascii="Times New Roman" w:eastAsia="Times New Roman" w:hAnsi="Times New Roman" w:cs="Times New Roman"/>
          <w:sz w:val="22"/>
        </w:rPr>
        <w:t xml:space="preserve">Abuse of authority; and </w:t>
      </w:r>
    </w:p>
    <w:p w:rsidR="00127B54" w:rsidRPr="00276646" w:rsidRDefault="001C29DF">
      <w:pPr>
        <w:numPr>
          <w:ilvl w:val="1"/>
          <w:numId w:val="5"/>
        </w:numPr>
        <w:ind w:hanging="359"/>
        <w:rPr>
          <w:rFonts w:ascii="Times New Roman" w:hAnsi="Times New Roman" w:cs="Times New Roman"/>
        </w:rPr>
      </w:pPr>
      <w:r w:rsidRPr="00276646">
        <w:rPr>
          <w:rFonts w:ascii="Times New Roman" w:eastAsia="Times New Roman" w:hAnsi="Times New Roman" w:cs="Times New Roman"/>
          <w:sz w:val="22"/>
        </w:rPr>
        <w:t xml:space="preserve">Proper care and maintenance of equipment. </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423-427.</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4.1.12 - Grievance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grievance procedure, available to all employees. The procedure shall identify matters that are grievable; establish time limitations for filing or presenting the grievance; establish steps and time limitations at each step in the grievance procedure; and establish criteria for employee representation.  Formal grievance procedures shall be written in clear, concise terms.  </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2"/>
        </w:rPr>
        <w:tab/>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grievance procedures and indicate how the procedures have been communicated to the employees. Include grievance procedures included in collective bargaining agreements, if applicable.</w:t>
      </w:r>
    </w:p>
    <w:p w:rsidR="00B05C66" w:rsidRPr="00276646" w:rsidRDefault="00B05C66" w:rsidP="00B05C66">
      <w:pPr>
        <w:ind w:left="400"/>
        <w:contextualSpacing w:val="0"/>
        <w:rPr>
          <w:rFonts w:ascii="Times New Roman" w:hAnsi="Times New Roman" w:cs="Times New Roman"/>
          <w:color w:val="0070C0"/>
          <w:sz w:val="22"/>
          <w:szCs w:val="22"/>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pp 427-430.</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4.1.13 - Termination and End of Employment</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policies and procedures for termination and end of employment.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termination and end of employment policies and procedures, and indicate how they have been communicated to employees.</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Employment, p. 426.</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4.2 - Staff Qualifications </w:t>
      </w:r>
      <w:r w:rsidR="00334BA3">
        <w:rPr>
          <w:rFonts w:ascii="Times New Roman" w:hAnsi="Times New Roman" w:cs="Times New Roman"/>
          <w:noProof/>
        </w:rPr>
        <w:drawing>
          <wp:inline distT="0" distB="0" distL="0" distR="0">
            <wp:extent cx="260985" cy="237490"/>
            <wp:effectExtent l="0" t="0" r="5715" b="0"/>
            <wp:docPr id="24"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9B1FD7">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employ staff qualified to develop and operate programs and services in furtherance of goals and objectives. Staff shall be qualified for the positions as provided in the job descriptions and possess specified licenses and certificates.   Park and recreation personnel shall have certification and/or educational training appropriate to the position.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job descriptions for a representative sample of key positions and resumes for the current incumbents.</w:t>
      </w:r>
    </w:p>
    <w:p w:rsidR="00127B54" w:rsidRPr="00276646" w:rsidRDefault="00127B54">
      <w:pPr>
        <w:ind w:firstLine="400"/>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 451.</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4.3 - Job Analyses for Job Descriptions </w:t>
      </w:r>
      <w:r w:rsidR="00334BA3">
        <w:rPr>
          <w:rFonts w:ascii="Times New Roman" w:hAnsi="Times New Roman" w:cs="Times New Roman"/>
          <w:noProof/>
        </w:rPr>
        <w:drawing>
          <wp:inline distT="0" distB="0" distL="0" distR="0">
            <wp:extent cx="260985" cy="237490"/>
            <wp:effectExtent l="0" t="0" r="5715" b="0"/>
            <wp:docPr id="2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Established job descriptions for all positions shall be based on the job analysis and reviewed periodically.  </w:t>
      </w:r>
    </w:p>
    <w:p w:rsidR="00127B54" w:rsidRPr="00276646" w:rsidRDefault="00127B54">
      <w:pPr>
        <w:contextualSpacing w:val="0"/>
        <w:rPr>
          <w:rFonts w:ascii="Times New Roman" w:hAnsi="Times New Roman" w:cs="Times New Roman"/>
        </w:rPr>
      </w:pP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job description for a full-time, part-time, temporary and internship position,</w:t>
      </w:r>
      <w:r w:rsidR="00776539" w:rsidRPr="00276646">
        <w:rPr>
          <w:rFonts w:ascii="Times New Roman" w:eastAsia="Times New Roman" w:hAnsi="Times New Roman" w:cs="Times New Roman"/>
          <w:sz w:val="22"/>
        </w:rPr>
        <w:t xml:space="preserve"> and,</w:t>
      </w:r>
      <w:r w:rsidRPr="00276646">
        <w:rPr>
          <w:rFonts w:ascii="Times New Roman" w:eastAsia="Times New Roman" w:hAnsi="Times New Roman" w:cs="Times New Roman"/>
          <w:sz w:val="22"/>
        </w:rPr>
        <w:t xml:space="preserve"> if applicable, an example of a job analysis with last review.  The job descriptions shall include, at a minimum: </w:t>
      </w:r>
    </w:p>
    <w:p w:rsidR="00127B54" w:rsidRPr="00276646" w:rsidRDefault="001C29DF">
      <w:pPr>
        <w:numPr>
          <w:ilvl w:val="1"/>
          <w:numId w:val="20"/>
        </w:numPr>
        <w:ind w:hanging="359"/>
        <w:rPr>
          <w:rFonts w:ascii="Times New Roman" w:hAnsi="Times New Roman" w:cs="Times New Roman"/>
        </w:rPr>
      </w:pPr>
      <w:r w:rsidRPr="00276646">
        <w:rPr>
          <w:rFonts w:ascii="Times New Roman" w:eastAsia="Times New Roman" w:hAnsi="Times New Roman" w:cs="Times New Roman"/>
          <w:sz w:val="22"/>
        </w:rPr>
        <w:t>Duties of each position;</w:t>
      </w:r>
    </w:p>
    <w:p w:rsidR="00127B54" w:rsidRPr="00276646" w:rsidRDefault="001C29DF">
      <w:pPr>
        <w:numPr>
          <w:ilvl w:val="1"/>
          <w:numId w:val="20"/>
        </w:numPr>
        <w:ind w:hanging="359"/>
        <w:rPr>
          <w:rFonts w:ascii="Times New Roman" w:hAnsi="Times New Roman" w:cs="Times New Roman"/>
        </w:rPr>
      </w:pPr>
      <w:r w:rsidRPr="00276646">
        <w:rPr>
          <w:rFonts w:ascii="Times New Roman" w:eastAsia="Times New Roman" w:hAnsi="Times New Roman" w:cs="Times New Roman"/>
          <w:sz w:val="22"/>
        </w:rPr>
        <w:t>Responsibilities of each position;</w:t>
      </w:r>
    </w:p>
    <w:p w:rsidR="00127B54" w:rsidRPr="00276646" w:rsidRDefault="001C29DF">
      <w:pPr>
        <w:numPr>
          <w:ilvl w:val="1"/>
          <w:numId w:val="20"/>
        </w:numPr>
        <w:ind w:hanging="359"/>
        <w:rPr>
          <w:rFonts w:ascii="Times New Roman" w:hAnsi="Times New Roman" w:cs="Times New Roman"/>
        </w:rPr>
      </w:pPr>
      <w:r w:rsidRPr="00276646">
        <w:rPr>
          <w:rFonts w:ascii="Times New Roman" w:eastAsia="Times New Roman" w:hAnsi="Times New Roman" w:cs="Times New Roman"/>
          <w:sz w:val="22"/>
        </w:rPr>
        <w:t>Tasks of each position; and</w:t>
      </w:r>
    </w:p>
    <w:p w:rsidR="00127B54" w:rsidRPr="00276646" w:rsidRDefault="001C29DF">
      <w:pPr>
        <w:numPr>
          <w:ilvl w:val="1"/>
          <w:numId w:val="20"/>
        </w:numPr>
        <w:ind w:hanging="359"/>
        <w:rPr>
          <w:rFonts w:ascii="Times New Roman" w:hAnsi="Times New Roman" w:cs="Times New Roman"/>
        </w:rPr>
      </w:pPr>
      <w:r w:rsidRPr="00276646">
        <w:rPr>
          <w:rFonts w:ascii="Times New Roman" w:eastAsia="Times New Roman" w:hAnsi="Times New Roman" w:cs="Times New Roman"/>
          <w:sz w:val="22"/>
        </w:rPr>
        <w:t xml:space="preserve">Minimum level of proficiency necessary in the job-related skills, knowledge, abilities, and behaviors. </w:t>
      </w:r>
    </w:p>
    <w:p w:rsidR="00127B54" w:rsidRPr="00276646" w:rsidRDefault="00127B54">
      <w:pPr>
        <w:contextualSpacing w:val="0"/>
        <w:rPr>
          <w:rFonts w:ascii="Times New Roman" w:hAnsi="Times New Roman" w:cs="Times New Roman"/>
        </w:rPr>
      </w:pPr>
    </w:p>
    <w:p w:rsidR="00B05C66" w:rsidRPr="00276646" w:rsidRDefault="00B05C66" w:rsidP="00B05C6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 xml:space="preserve">Human Resource Management, </w:t>
      </w:r>
      <w:r w:rsidR="004B79C4" w:rsidRPr="00276646">
        <w:rPr>
          <w:rFonts w:ascii="Times New Roman" w:hAnsi="Times New Roman" w:cs="Times New Roman"/>
          <w:color w:val="0070C0"/>
          <w:sz w:val="22"/>
          <w:szCs w:val="22"/>
        </w:rPr>
        <w:t>p</w:t>
      </w:r>
      <w:r w:rsidRPr="00276646">
        <w:rPr>
          <w:rFonts w:ascii="Times New Roman" w:hAnsi="Times New Roman" w:cs="Times New Roman"/>
          <w:color w:val="0070C0"/>
          <w:sz w:val="22"/>
          <w:szCs w:val="22"/>
        </w:rPr>
        <w:t>p.</w:t>
      </w:r>
      <w:r w:rsidR="004B79C4" w:rsidRPr="00276646">
        <w:rPr>
          <w:rFonts w:ascii="Times New Roman" w:hAnsi="Times New Roman" w:cs="Times New Roman"/>
          <w:color w:val="0070C0"/>
          <w:sz w:val="22"/>
          <w:szCs w:val="22"/>
        </w:rPr>
        <w:t>439-441</w:t>
      </w:r>
      <w:r w:rsidRPr="00276646">
        <w:rPr>
          <w:rFonts w:ascii="Times New Roman" w:hAnsi="Times New Roman" w:cs="Times New Roman"/>
          <w:color w:val="0070C0"/>
          <w:sz w:val="22"/>
          <w:szCs w:val="22"/>
        </w:rPr>
        <w:t>.</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4.4 - Chief Administrator</w:t>
      </w:r>
      <w:r w:rsidRPr="00276646">
        <w:rPr>
          <w:rFonts w:ascii="Times New Roman" w:eastAsia="Times New Roman" w:hAnsi="Times New Roman" w:cs="Times New Roman"/>
          <w:b/>
          <w:sz w:val="28"/>
        </w:rPr>
        <w:t xml:space="preserve"> </w:t>
      </w:r>
      <w:r w:rsidR="00334BA3">
        <w:rPr>
          <w:rFonts w:ascii="Times New Roman" w:hAnsi="Times New Roman" w:cs="Times New Roman"/>
          <w:noProof/>
        </w:rPr>
        <w:drawing>
          <wp:inline distT="0" distB="0" distL="0" distR="0">
            <wp:extent cx="260985" cy="237490"/>
            <wp:effectExtent l="0" t="0" r="5715" b="0"/>
            <wp:docPr id="2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chief administrator responsible to the approving authority for the management, direction, and control of the operations and administration of the agency and with authority to perform such responsibilities. The chief administrator shall be employed full-time, year-round, and be qualified by experience, education, certification, and/or training in park, recreation, leisure services, tourism, or related disciplines.  These qualifications shall be verified and demonstrated specifically as to how it is related to park and/or recreation management. </w:t>
      </w:r>
    </w:p>
    <w:p w:rsidR="00127B54" w:rsidRPr="00276646" w:rsidRDefault="00127B54">
      <w:pPr>
        <w:contextualSpacing w:val="0"/>
        <w:rPr>
          <w:rFonts w:ascii="Times New Roman" w:hAnsi="Times New Roman" w:cs="Times New Roman"/>
        </w:rPr>
      </w:pP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chief administrator position description and the resume of the current incumbent.  If she/he is from a related discipline, provide a summary of how the person’s qualifications relate to park and/or recreation management.</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433-438.</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4.4.1 - Leadership Succession Procedure</w:t>
      </w:r>
      <w:r w:rsidRPr="00276646">
        <w:rPr>
          <w:rFonts w:ascii="Times New Roman" w:eastAsia="Times New Roman" w:hAnsi="Times New Roman" w:cs="Times New Roman"/>
          <w:b/>
          <w:sz w:val="28"/>
        </w:rPr>
        <w:tab/>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procedure to ensure that leadership is available when the agency's chief administrator is incapacitated, off duty, out of town, or otherwise unable to act.</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written procedure, such as continuity plan, which indicates approval by the proper authority.</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4.5 - Workforce Health and Wellness Program</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employee health and wellness program showing periodic evaluation of the program status.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w:t>
      </w:r>
      <w:r w:rsidRPr="00276646">
        <w:rPr>
          <w:rFonts w:ascii="Times New Roman" w:eastAsia="Times New Roman" w:hAnsi="Times New Roman" w:cs="Times New Roman"/>
          <w:sz w:val="22"/>
        </w:rPr>
        <w:t xml:space="preserve"> E</w:t>
      </w:r>
      <w:r w:rsidRPr="00276646">
        <w:rPr>
          <w:rFonts w:ascii="Times New Roman" w:eastAsia="Times New Roman" w:hAnsi="Times New Roman" w:cs="Times New Roman"/>
          <w:i/>
          <w:sz w:val="22"/>
        </w:rPr>
        <w:t>vidence of Compliance:</w:t>
      </w:r>
      <w:r w:rsidRPr="00276646">
        <w:rPr>
          <w:rFonts w:ascii="Times New Roman" w:eastAsia="Times New Roman" w:hAnsi="Times New Roman" w:cs="Times New Roman"/>
          <w:sz w:val="22"/>
        </w:rPr>
        <w:t xml:space="preserve"> Provide evidence of the agency’s employee health and wellness program, level of participation and most recent evaluation. </w:t>
      </w:r>
    </w:p>
    <w:p w:rsidR="00127B54" w:rsidRPr="00276646" w:rsidRDefault="00127B54">
      <w:pPr>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441-442.</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4.6 - Orientation Program</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orientation program for all personnel employed by the agency.</w:t>
      </w:r>
      <w:r w:rsidRPr="00276646">
        <w:rPr>
          <w:rFonts w:ascii="Times New Roman" w:eastAsia="Times New Roman" w:hAnsi="Times New Roman" w:cs="Times New Roman"/>
          <w:sz w:val="22"/>
        </w:rPr>
        <w:t xml:space="preserve">  </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r>
      <w:r w:rsidRPr="00276646">
        <w:rPr>
          <w:rFonts w:ascii="Times New Roman" w:eastAsia="Times New Roman" w:hAnsi="Times New Roman" w:cs="Times New Roman"/>
          <w:sz w:val="22"/>
        </w:rPr>
        <w:tab/>
      </w: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outline of the orientation program and a representative example of materials distributed at an orientation. The orientation program should include:</w:t>
      </w:r>
    </w:p>
    <w:p w:rsidR="00127B54" w:rsidRPr="00276646" w:rsidRDefault="001C29DF">
      <w:pPr>
        <w:numPr>
          <w:ilvl w:val="1"/>
          <w:numId w:val="23"/>
        </w:numPr>
        <w:ind w:hanging="359"/>
        <w:rPr>
          <w:rFonts w:ascii="Times New Roman" w:hAnsi="Times New Roman" w:cs="Times New Roman"/>
        </w:rPr>
      </w:pPr>
      <w:r w:rsidRPr="00276646">
        <w:rPr>
          <w:rFonts w:ascii="Times New Roman" w:eastAsia="Times New Roman" w:hAnsi="Times New Roman" w:cs="Times New Roman"/>
          <w:sz w:val="22"/>
        </w:rPr>
        <w:t xml:space="preserve">Philosophy, goals, and objectives; </w:t>
      </w:r>
    </w:p>
    <w:p w:rsidR="00127B54" w:rsidRPr="00276646" w:rsidRDefault="001C29DF">
      <w:pPr>
        <w:numPr>
          <w:ilvl w:val="1"/>
          <w:numId w:val="23"/>
        </w:numPr>
        <w:ind w:hanging="359"/>
        <w:rPr>
          <w:rFonts w:ascii="Times New Roman" w:hAnsi="Times New Roman" w:cs="Times New Roman"/>
        </w:rPr>
      </w:pPr>
      <w:r w:rsidRPr="00276646">
        <w:rPr>
          <w:rFonts w:ascii="Times New Roman" w:eastAsia="Times New Roman" w:hAnsi="Times New Roman" w:cs="Times New Roman"/>
          <w:sz w:val="22"/>
        </w:rPr>
        <w:t xml:space="preserve">The history and development of the agency; </w:t>
      </w:r>
    </w:p>
    <w:p w:rsidR="00127B54" w:rsidRPr="00276646" w:rsidRDefault="001C29DF">
      <w:pPr>
        <w:numPr>
          <w:ilvl w:val="1"/>
          <w:numId w:val="23"/>
        </w:numPr>
        <w:ind w:hanging="359"/>
        <w:rPr>
          <w:rFonts w:ascii="Times New Roman" w:hAnsi="Times New Roman" w:cs="Times New Roman"/>
        </w:rPr>
      </w:pPr>
      <w:r w:rsidRPr="00276646">
        <w:rPr>
          <w:rFonts w:ascii="Times New Roman" w:eastAsia="Times New Roman" w:hAnsi="Times New Roman" w:cs="Times New Roman"/>
          <w:sz w:val="22"/>
        </w:rPr>
        <w:t>Pertinent sociological and environmental factors of the community and specific neighborhoods in which the individual is to serve (environmental scan); and</w:t>
      </w:r>
    </w:p>
    <w:p w:rsidR="00127B54" w:rsidRPr="00276646" w:rsidRDefault="001C29DF">
      <w:pPr>
        <w:numPr>
          <w:ilvl w:val="1"/>
          <w:numId w:val="23"/>
        </w:numPr>
        <w:ind w:hanging="359"/>
        <w:rPr>
          <w:rFonts w:ascii="Times New Roman" w:hAnsi="Times New Roman" w:cs="Times New Roman"/>
        </w:rPr>
      </w:pPr>
      <w:r w:rsidRPr="00276646">
        <w:rPr>
          <w:rFonts w:ascii="Times New Roman" w:eastAsia="Times New Roman" w:hAnsi="Times New Roman" w:cs="Times New Roman"/>
          <w:sz w:val="22"/>
        </w:rPr>
        <w:t xml:space="preserve">Review of program/parks policies and procedures manuals, job duties, staff procedures, first </w:t>
      </w:r>
      <w:r w:rsidR="004B79C4" w:rsidRPr="00276646">
        <w:rPr>
          <w:rFonts w:ascii="Times New Roman" w:eastAsia="Times New Roman" w:hAnsi="Times New Roman" w:cs="Times New Roman"/>
          <w:sz w:val="22"/>
        </w:rPr>
        <w:t>aid</w:t>
      </w:r>
      <w:r w:rsidRPr="00276646">
        <w:rPr>
          <w:rFonts w:ascii="Times New Roman" w:eastAsia="Times New Roman" w:hAnsi="Times New Roman" w:cs="Times New Roman"/>
          <w:sz w:val="22"/>
        </w:rPr>
        <w:t xml:space="preserve"> and safety concerns and guidelines and forms review.</w:t>
      </w:r>
    </w:p>
    <w:p w:rsidR="00127B54" w:rsidRPr="00276646" w:rsidRDefault="00127B54">
      <w:pPr>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442-443.</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4.6.1 - Employee Training and Development Program</w:t>
      </w: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p</w:t>
      </w:r>
      <w:r w:rsidR="00776539" w:rsidRPr="00276646">
        <w:rPr>
          <w:rFonts w:ascii="Times New Roman" w:eastAsia="Times New Roman" w:hAnsi="Times New Roman" w:cs="Times New Roman"/>
          <w:b/>
          <w:sz w:val="22"/>
        </w:rPr>
        <w:t xml:space="preserve">rogram of employee development which is </w:t>
      </w:r>
      <w:r w:rsidRPr="00276646">
        <w:rPr>
          <w:rFonts w:ascii="Times New Roman" w:eastAsia="Times New Roman" w:hAnsi="Times New Roman" w:cs="Times New Roman"/>
          <w:b/>
          <w:sz w:val="22"/>
        </w:rPr>
        <w:t xml:space="preserve">available </w:t>
      </w:r>
      <w:r w:rsidR="00776539" w:rsidRPr="00276646">
        <w:rPr>
          <w:rFonts w:ascii="Times New Roman" w:eastAsia="Times New Roman" w:hAnsi="Times New Roman" w:cs="Times New Roman"/>
          <w:b/>
          <w:sz w:val="22"/>
        </w:rPr>
        <w:t>to</w:t>
      </w:r>
      <w:r w:rsidRPr="00276646">
        <w:rPr>
          <w:rFonts w:ascii="Times New Roman" w:eastAsia="Times New Roman" w:hAnsi="Times New Roman" w:cs="Times New Roman"/>
          <w:b/>
          <w:sz w:val="22"/>
        </w:rPr>
        <w:t xml:space="preserve"> e</w:t>
      </w:r>
      <w:r w:rsidR="00776539" w:rsidRPr="00276646">
        <w:rPr>
          <w:rFonts w:ascii="Times New Roman" w:eastAsia="Times New Roman" w:hAnsi="Times New Roman" w:cs="Times New Roman"/>
          <w:b/>
          <w:sz w:val="22"/>
        </w:rPr>
        <w:t xml:space="preserve">mployees throughout the agency.  It should be </w:t>
      </w:r>
      <w:r w:rsidRPr="00276646">
        <w:rPr>
          <w:rFonts w:ascii="Times New Roman" w:eastAsia="Times New Roman" w:hAnsi="Times New Roman" w:cs="Times New Roman"/>
          <w:b/>
          <w:sz w:val="22"/>
        </w:rPr>
        <w:t>based on needs of individual employees</w:t>
      </w:r>
      <w:r w:rsidR="00776539" w:rsidRPr="00276646">
        <w:rPr>
          <w:rFonts w:ascii="Times New Roman" w:eastAsia="Times New Roman" w:hAnsi="Times New Roman" w:cs="Times New Roman"/>
          <w:b/>
          <w:sz w:val="22"/>
        </w:rPr>
        <w:t>,</w:t>
      </w:r>
      <w:r w:rsidRPr="00276646">
        <w:rPr>
          <w:rFonts w:ascii="Times New Roman" w:eastAsia="Times New Roman" w:hAnsi="Times New Roman" w:cs="Times New Roman"/>
          <w:b/>
          <w:sz w:val="22"/>
        </w:rPr>
        <w:t xml:space="preserve"> </w:t>
      </w:r>
      <w:r w:rsidR="00776539" w:rsidRPr="00276646">
        <w:rPr>
          <w:rFonts w:ascii="Times New Roman" w:eastAsia="Times New Roman" w:hAnsi="Times New Roman" w:cs="Times New Roman"/>
          <w:b/>
          <w:sz w:val="22"/>
        </w:rPr>
        <w:t>future organizational needs, and is</w:t>
      </w:r>
      <w:r w:rsidRPr="00276646">
        <w:rPr>
          <w:rFonts w:ascii="Times New Roman" w:eastAsia="Times New Roman" w:hAnsi="Times New Roman" w:cs="Times New Roman"/>
          <w:b/>
          <w:sz w:val="22"/>
        </w:rPr>
        <w:t xml:space="preserve"> evaluated and updated periodically.  The program must notify personnel of available and/or required training, maintain training records, and assure that required training programs are attended. The program should incorporate in-service </w:t>
      </w:r>
      <w:r w:rsidR="004B79C4" w:rsidRPr="00276646">
        <w:rPr>
          <w:rFonts w:ascii="Times New Roman" w:eastAsia="Times New Roman" w:hAnsi="Times New Roman" w:cs="Times New Roman"/>
          <w:b/>
          <w:sz w:val="22"/>
        </w:rPr>
        <w:t>training and succession</w:t>
      </w:r>
      <w:r w:rsidRPr="00276646">
        <w:rPr>
          <w:rFonts w:ascii="Times New Roman" w:eastAsia="Times New Roman" w:hAnsi="Times New Roman" w:cs="Times New Roman"/>
          <w:b/>
          <w:sz w:val="22"/>
        </w:rPr>
        <w:t xml:space="preserve"> planning to ensure the continued effective performance of the organization after the departure of key staff.</w:t>
      </w:r>
      <w:r w:rsidRPr="00276646">
        <w:rPr>
          <w:rFonts w:ascii="Times New Roman" w:eastAsia="Times New Roman" w:hAnsi="Times New Roman" w:cs="Times New Roman"/>
          <w:sz w:val="22"/>
        </w:rPr>
        <w:t xml:space="preserve"> </w:t>
      </w:r>
    </w:p>
    <w:p w:rsidR="004B79C4" w:rsidRPr="00276646" w:rsidRDefault="004B79C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Describe the scope and components of the employee development and training program, provide an outline of training offered (mandatory and discretionary), and provide lists of participants for the prior calendar year, and last review.</w:t>
      </w:r>
    </w:p>
    <w:p w:rsidR="00127B54" w:rsidRPr="00276646" w:rsidRDefault="00127B54">
      <w:pPr>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448-451.</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4.6.2 - Professional Certification and Organization Membership</w:t>
      </w: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Professional staff shall be active members of their professional organization(s) and pursue professional certifications within their respective disciplines. "Active" means more than holding membership, including attendance at meetings, making presentations, participating in committee work, holding elected and appointed positions, and participation in educational opportunities. </w:t>
      </w:r>
    </w:p>
    <w:p w:rsidR="00127B54" w:rsidRPr="00276646" w:rsidRDefault="00127B54">
      <w:pPr>
        <w:contextualSpacing w:val="0"/>
        <w:rPr>
          <w:rFonts w:ascii="Times New Roman" w:hAnsi="Times New Roman" w:cs="Times New Roman"/>
        </w:rPr>
      </w:pPr>
    </w:p>
    <w:p w:rsidR="00127B54" w:rsidRPr="00276646" w:rsidRDefault="001C29DF" w:rsidP="004B79C4">
      <w:pPr>
        <w:ind w:left="400" w:hanging="400"/>
        <w:contextualSpacing w:val="0"/>
        <w:rPr>
          <w:rFonts w:ascii="Times New Roman" w:eastAsia="Times New Roman" w:hAnsi="Times New Roman" w:cs="Times New Roman"/>
          <w:sz w:val="22"/>
          <w:szCs w:val="22"/>
        </w:rPr>
      </w:pPr>
      <w:r w:rsidRPr="00276646">
        <w:rPr>
          <w:rFonts w:ascii="Times New Roman" w:eastAsia="Times New Roman" w:hAnsi="Times New Roman" w:cs="Times New Roman"/>
          <w:i/>
          <w:sz w:val="22"/>
          <w:szCs w:val="22"/>
        </w:rPr>
        <w:t>Suggested Evidence of Compliance:</w:t>
      </w:r>
      <w:r w:rsidRPr="00276646">
        <w:rPr>
          <w:rFonts w:ascii="Times New Roman" w:eastAsia="Times New Roman" w:hAnsi="Times New Roman" w:cs="Times New Roman"/>
          <w:sz w:val="22"/>
          <w:szCs w:val="22"/>
        </w:rPr>
        <w:t xml:space="preserve"> Provide a list of staff with professional certifications and also provide a list of staff that have actively participated in a professional organization during the prior calendar year, indicating the nature of participation. The following are examples for park and recreation professionals e.g. Certified Park and Recreation Professional (CPRP), Certified Park and Recreation Executive (CPRE), Certified Therapeutic Recreation Specialist (CTRS) for park and recreation professionals.</w:t>
      </w:r>
    </w:p>
    <w:p w:rsidR="004B79C4" w:rsidRPr="00276646" w:rsidRDefault="004B79C4" w:rsidP="004B79C4">
      <w:pPr>
        <w:ind w:left="400" w:hanging="400"/>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 451.</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4.7 - Volunteer Management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volunteer management function within the agency, including a comprehensive volunteer management manual that includes policies and procedures related to the management of volunteers.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volunteer management manual. </w:t>
      </w:r>
    </w:p>
    <w:p w:rsidR="00127B54" w:rsidRPr="00276646" w:rsidRDefault="00127B54">
      <w:pPr>
        <w:ind w:left="400" w:hanging="399"/>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454-458.</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4.7.1 - Use of Volunteers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Volunteers shall be used by the agency in a variety of positions.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list of functions in which agency volunteers are used, the extent of use, and examples of volunteer position descriptions.</w:t>
      </w:r>
    </w:p>
    <w:p w:rsidR="00127B54" w:rsidRPr="00276646" w:rsidRDefault="00127B54">
      <w:pPr>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455-456.</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4.7.2 - Volunteer Recruitment, Selection, Orientation, Training, and Retention</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on-going function within the agency for the recruitment, selection, orientation, training and retention of volunteers, including procedures on background screening. Background investigations shall be made for all volunteers who work routinely with vulnerable populations, especially youth, senior adults, and persons with disabilities.       </w:t>
      </w:r>
      <w:r w:rsidRPr="00276646">
        <w:rPr>
          <w:rFonts w:ascii="Times New Roman" w:eastAsia="Times New Roman" w:hAnsi="Times New Roman" w:cs="Times New Roman"/>
          <w:sz w:val="22"/>
          <w:highlight w:val="yellow"/>
        </w:rPr>
        <w:t xml:space="preserve">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sz w:val="22"/>
        </w:rPr>
        <w:tab/>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agency’s recruitment, selection, orientation, training, and retention procedures.  Provide the agency’s background investigation procedures for volunteers and evidence of implementation.</w:t>
      </w:r>
    </w:p>
    <w:p w:rsidR="00127B54" w:rsidRPr="00276646" w:rsidRDefault="00127B54">
      <w:pPr>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456-457.</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4.7.3 - Supervision and Evaluation of Volunteers</w:t>
      </w: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Agency volunteers shall be monitored, shall receive supervisory visits, and be evaluated regarding performance. Supervision and evaluation of volunteers is important to ensure adequate training is provided and to verify satisfactory conduct and performance. The degree to which the agency supervises and evaluates volunteers may vary depending on the role of the volunteers. </w:t>
      </w:r>
    </w:p>
    <w:p w:rsidR="00127B54" w:rsidRPr="00276646" w:rsidRDefault="00127B54">
      <w:pPr>
        <w:contextualSpacing w:val="0"/>
        <w:rPr>
          <w:rFonts w:ascii="Times New Roman" w:hAnsi="Times New Roman" w:cs="Times New Roman"/>
        </w:rPr>
      </w:pP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written description of the monitoring system including current practices for supervisory visits, and examples of evaluations.</w:t>
      </w:r>
    </w:p>
    <w:p w:rsidR="00127B54" w:rsidRPr="00276646" w:rsidRDefault="00127B54">
      <w:pPr>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 457.</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4.7.4 - Recognition of Volunteers</w:t>
      </w:r>
    </w:p>
    <w:p w:rsidR="00127B54" w:rsidRPr="00276646" w:rsidRDefault="001C29DF" w:rsidP="004B79C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agency shall recognize volunteers for their contributions.</w:t>
      </w:r>
      <w:r w:rsidRPr="00276646">
        <w:rPr>
          <w:rFonts w:ascii="Times New Roman" w:eastAsia="Times New Roman" w:hAnsi="Times New Roman" w:cs="Times New Roman"/>
          <w:sz w:val="22"/>
        </w:rPr>
        <w:t xml:space="preserve"> </w:t>
      </w:r>
      <w:r w:rsidRPr="00276646">
        <w:rPr>
          <w:rFonts w:ascii="Times New Roman" w:eastAsia="Times New Roman" w:hAnsi="Times New Roman" w:cs="Times New Roman"/>
          <w:b/>
          <w:sz w:val="22"/>
        </w:rPr>
        <w:t>Recognition may take many forms, depending on the nature of volunteer roles.</w:t>
      </w:r>
      <w:r w:rsidR="004B79C4"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description of the recognition program and recognitions given over the past calendar year.</w:t>
      </w:r>
    </w:p>
    <w:p w:rsidR="00127B54" w:rsidRPr="00276646" w:rsidRDefault="00127B54">
      <w:pPr>
        <w:ind w:left="400"/>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457-458.</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4.7.5 - Liability Coverage for Volunteers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Agency volunteers shall be covered for negligence liability.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documentation indicating coverage of volunteers for negligence liability.</w:t>
      </w:r>
    </w:p>
    <w:p w:rsidR="00127B54" w:rsidRPr="00276646" w:rsidRDefault="00127B54">
      <w:pPr>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 458.</w:t>
      </w:r>
    </w:p>
    <w:p w:rsidR="00373625" w:rsidRPr="00276646" w:rsidRDefault="00373625" w:rsidP="00373625">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373625" w:rsidRPr="00276646" w:rsidRDefault="00373625" w:rsidP="00373625">
      <w:pPr>
        <w:rPr>
          <w:rFonts w:ascii="Times New Roman" w:hAnsi="Times New Roman" w:cs="Times New Roman"/>
        </w:rPr>
      </w:pPr>
    </w:p>
    <w:p w:rsidR="00373625" w:rsidRPr="00276646" w:rsidRDefault="00373625" w:rsidP="00373625">
      <w:pPr>
        <w:rPr>
          <w:rFonts w:ascii="Times New Roman" w:hAnsi="Times New Roman" w:cs="Times New Roman"/>
        </w:rPr>
      </w:pPr>
    </w:p>
    <w:p w:rsidR="00373625" w:rsidRPr="00276646" w:rsidRDefault="00373625" w:rsidP="00373625">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373625" w:rsidRPr="00276646" w:rsidRDefault="00373625" w:rsidP="00373625">
      <w:pPr>
        <w:tabs>
          <w:tab w:val="left" w:pos="1440"/>
        </w:tabs>
        <w:contextualSpacing w:val="0"/>
        <w:rPr>
          <w:rFonts w:ascii="Times New Roman" w:hAnsi="Times New Roman" w:cs="Times New Roman"/>
        </w:rPr>
      </w:pPr>
    </w:p>
    <w:p w:rsidR="00373625" w:rsidRPr="00276646" w:rsidRDefault="00373625" w:rsidP="00373625">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4.8 - Consultants and Contract Employees</w:t>
      </w:r>
      <w:r w:rsidRPr="00276646">
        <w:rPr>
          <w:rFonts w:ascii="Times New Roman" w:eastAsia="Times New Roman" w:hAnsi="Times New Roman" w:cs="Times New Roman"/>
          <w:b/>
          <w:sz w:val="28"/>
        </w:rPr>
        <w:tab/>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policies and procedures regarding the use of consultants and contract employees.</w:t>
      </w:r>
      <w:r w:rsidR="004B79C4"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agency’s policies and procedures regarding the use of consultants and contract employees. </w:t>
      </w:r>
    </w:p>
    <w:p w:rsidR="00127B54" w:rsidRPr="00276646" w:rsidRDefault="00127B54">
      <w:pPr>
        <w:ind w:left="400" w:hanging="399"/>
        <w:contextualSpacing w:val="0"/>
        <w:rPr>
          <w:rFonts w:ascii="Times New Roman" w:hAnsi="Times New Roman" w:cs="Times New Roman"/>
        </w:rPr>
      </w:pPr>
    </w:p>
    <w:p w:rsidR="004B79C4" w:rsidRPr="00276646" w:rsidRDefault="004B79C4" w:rsidP="004B79C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17</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Human Resource Management, pp. 458-459.</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4B79C4" w:rsidRPr="00276646" w:rsidRDefault="004B79C4">
      <w:pPr>
        <w:ind w:left="400" w:hanging="399"/>
        <w:contextualSpacing w:val="0"/>
        <w:rPr>
          <w:rFonts w:ascii="Times New Roman" w:hAnsi="Times New Roman" w:cs="Times New Roman"/>
        </w:rPr>
      </w:pPr>
    </w:p>
    <w:p w:rsidR="00127B54" w:rsidRPr="00276646" w:rsidRDefault="00127B54">
      <w:pPr>
        <w:ind w:left="400" w:hanging="399"/>
        <w:contextualSpacing w:val="0"/>
        <w:rPr>
          <w:rFonts w:ascii="Times New Roman" w:hAnsi="Times New Roman" w:cs="Times New Roman"/>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4</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Human Resources</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127B54" w:rsidRPr="00276646" w:rsidRDefault="001C29DF">
      <w:pPr>
        <w:rPr>
          <w:rFonts w:ascii="Times New Roman" w:hAnsi="Times New Roman" w:cs="Times New Roman"/>
        </w:rPr>
      </w:pPr>
      <w:r w:rsidRPr="00276646">
        <w:rPr>
          <w:rFonts w:ascii="Times New Roman" w:hAnsi="Times New Roman" w:cs="Times New Roman"/>
        </w:rPr>
        <w:br w:type="page"/>
      </w:r>
    </w:p>
    <w:p w:rsidR="00127B54" w:rsidRPr="00276646" w:rsidRDefault="001C29DF">
      <w:pPr>
        <w:spacing w:line="360" w:lineRule="auto"/>
        <w:ind w:left="400" w:hanging="399"/>
        <w:contextualSpacing w:val="0"/>
        <w:jc w:val="center"/>
        <w:rPr>
          <w:rFonts w:ascii="Times New Roman" w:hAnsi="Times New Roman" w:cs="Times New Roman"/>
        </w:rPr>
      </w:pPr>
      <w:r w:rsidRPr="00276646">
        <w:rPr>
          <w:rFonts w:ascii="Times New Roman" w:eastAsia="Times New Roman" w:hAnsi="Times New Roman" w:cs="Times New Roman"/>
          <w:b/>
          <w:sz w:val="40"/>
        </w:rPr>
        <w:t>5.0 - Financial Management</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2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ind w:left="400" w:hanging="399"/>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Financial management is the process of planning for, acquiring, and using funds to achieve predetermined organizational goals and objectives. The increasing demand for more and better services, continuing upward spiral of costs, increasing emphasis on fiscal responsibility and accountability, and the unwillingness of taxpayers support higher taxes, are all forcing park and recreation organizations to become more effective and efficient in all aspects of their financial operations. Parks and recreation managers must possess the ability to secure, organize, and control the financial resources of the organization to assure the success and survival of their organizations.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sz w:val="22"/>
        </w:rPr>
        <w:t xml:space="preserve"> </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Formal fiscal control and monitoring procedures enable an agency to establish accountability, to comply with funding authorizations and restrictions, to ensure that disbursements are for designated and approved proposes and to alert agency management to possible problems.</w:t>
      </w:r>
    </w:p>
    <w:p w:rsidR="00127B54" w:rsidRPr="00276646" w:rsidRDefault="00127B54">
      <w:pPr>
        <w:contextualSpacing w:val="0"/>
        <w:rPr>
          <w:rFonts w:ascii="Times New Roman" w:hAnsi="Times New Roman" w:cs="Times New Roman"/>
        </w:rPr>
      </w:pPr>
    </w:p>
    <w:p w:rsidR="00127B54" w:rsidRPr="00276646" w:rsidRDefault="001C29DF" w:rsidP="00F72E98">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5.1 - Fiscal Policy </w:t>
      </w:r>
      <w:r w:rsidR="00334BA3">
        <w:rPr>
          <w:rFonts w:ascii="Times New Roman" w:hAnsi="Times New Roman" w:cs="Times New Roman"/>
          <w:noProof/>
        </w:rPr>
        <w:drawing>
          <wp:inline distT="0" distB="0" distL="0" distR="0">
            <wp:extent cx="260985" cy="237490"/>
            <wp:effectExtent l="0" t="0" r="5715" b="0"/>
            <wp:docPr id="28"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Fiscal policies setting guidelines for management and control of revenues, expenditures, and investment of funds shall be set forth clearly in writing, and the legal authority must be clearly established.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Provide fiscal policies and legal authority. </w:t>
      </w:r>
    </w:p>
    <w:p w:rsidR="00127B54" w:rsidRPr="00276646" w:rsidRDefault="00127B54">
      <w:pPr>
        <w:contextualSpacing w:val="0"/>
        <w:rPr>
          <w:rFonts w:ascii="Times New Roman" w:hAnsi="Times New Roman" w:cs="Times New Roman"/>
        </w:rPr>
      </w:pPr>
    </w:p>
    <w:p w:rsidR="002847FC" w:rsidRPr="00276646" w:rsidRDefault="002847FC" w:rsidP="002847FC">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Financial Management, pp. 487-494.</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5.1.1 - Comprehensive Revenue Policy </w:t>
      </w:r>
      <w:r w:rsidR="00334BA3">
        <w:rPr>
          <w:rFonts w:ascii="Times New Roman" w:hAnsi="Times New Roman" w:cs="Times New Roman"/>
          <w:noProof/>
        </w:rPr>
        <w:drawing>
          <wp:inline distT="0" distB="0" distL="0" distR="0">
            <wp:extent cx="260985" cy="237490"/>
            <wp:effectExtent l="0" t="0" r="5715" b="0"/>
            <wp:docPr id="2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2847FC">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established revenue policy that is periodically updated regarding   fees and charges for services and the strategies and methodologies for determining fees and charges and levels of cost recovery.</w:t>
      </w:r>
      <w:r w:rsidR="002847FC"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rsidP="002847F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policy on fees and charges, the current fee schedules or cost-recovery procedures, and the most recent review or update.</w:t>
      </w:r>
    </w:p>
    <w:p w:rsidR="00127B54" w:rsidRPr="00276646" w:rsidRDefault="00127B54">
      <w:pPr>
        <w:contextualSpacing w:val="0"/>
        <w:rPr>
          <w:rFonts w:ascii="Times New Roman" w:hAnsi="Times New Roman" w:cs="Times New Roman"/>
        </w:rPr>
      </w:pPr>
    </w:p>
    <w:p w:rsidR="002847FC" w:rsidRPr="00276646" w:rsidRDefault="002847FC" w:rsidP="002847FC">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Financial Management, pp. 500-515.</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5.1.2 - Agency Acceptance of Gifts and Donations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policy for the acc</w:t>
      </w:r>
      <w:r w:rsidR="002847FC" w:rsidRPr="00276646">
        <w:rPr>
          <w:rFonts w:ascii="Times New Roman" w:eastAsia="Times New Roman" w:hAnsi="Times New Roman" w:cs="Times New Roman"/>
          <w:b/>
          <w:sz w:val="22"/>
        </w:rPr>
        <w:t>eptance of gifts and donations.</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policy on acceptance of gifts and donations.</w:t>
      </w:r>
    </w:p>
    <w:p w:rsidR="00127B54" w:rsidRPr="00276646" w:rsidRDefault="00127B54">
      <w:pPr>
        <w:contextualSpacing w:val="0"/>
        <w:rPr>
          <w:rFonts w:ascii="Times New Roman" w:hAnsi="Times New Roman" w:cs="Times New Roman"/>
        </w:rPr>
      </w:pPr>
    </w:p>
    <w:p w:rsidR="002847FC" w:rsidRPr="00276646" w:rsidRDefault="002847FC" w:rsidP="002847FC">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Financial Management, pp. 511-514.</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5.1.3 - Grants Procedures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Where feasible and appropriate, the agency shall procure regional, state, federal and/or other applicable agency grants to supplement funding through an established procedure to research, coordinate and implement grant opportunities. Prior to grant procurement, agencies shall evaluate how application, approval, implementation and management processes will be coordinated.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 to procure grants along with a summary of grants received by the agency for the past five years, including identification of the following:  project descriptions, grantor, date awarded, grant amount and agency match.</w:t>
      </w:r>
    </w:p>
    <w:p w:rsidR="00127B54" w:rsidRPr="00276646" w:rsidRDefault="00127B54">
      <w:pPr>
        <w:contextualSpacing w:val="0"/>
        <w:rPr>
          <w:rFonts w:ascii="Times New Roman" w:hAnsi="Times New Roman" w:cs="Times New Roman"/>
        </w:rPr>
      </w:pPr>
    </w:p>
    <w:p w:rsidR="002847FC" w:rsidRPr="00276646" w:rsidRDefault="002847FC" w:rsidP="002847FC">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Financial Management, pp. 508-509.</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5.1.4 - Private, Corporate, and Non-Profit Support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Where feasible and appropriate, the agency shall solicit private, corporate, and non-profit support to supplement agency funding through an established procedure to research, coordinate and implement alternative funding options.  Prior to acceptance of support the agency shall evaluate the terms of acceptance and how the implementation and management process will be coordinated.</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 to solicit private, corporate and non-profit support along with a summary of such support received by the agency for the past five years including identification of the following: project descriptions, grantor/sponsor, date awarded, </w:t>
      </w:r>
      <w:r w:rsidR="009B1FD7" w:rsidRPr="00276646">
        <w:rPr>
          <w:rFonts w:ascii="Times New Roman" w:eastAsia="Times New Roman" w:hAnsi="Times New Roman" w:cs="Times New Roman"/>
          <w:sz w:val="22"/>
        </w:rPr>
        <w:t>and value</w:t>
      </w:r>
      <w:r w:rsidRPr="00276646">
        <w:rPr>
          <w:rFonts w:ascii="Times New Roman" w:eastAsia="Times New Roman" w:hAnsi="Times New Roman" w:cs="Times New Roman"/>
          <w:sz w:val="22"/>
        </w:rPr>
        <w:t xml:space="preserve"> of the contribution and method of recognition.</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D203BC" w:rsidRDefault="00D203BC">
      <w:pPr>
        <w:contextualSpacing w:val="0"/>
        <w:rPr>
          <w:rFonts w:ascii="Times New Roman" w:eastAsia="Times New Roman" w:hAnsi="Times New Roman" w:cs="Times New Roman"/>
          <w:b/>
          <w:color w:val="FF0000"/>
          <w:sz w:val="28"/>
        </w:rPr>
      </w:pPr>
    </w:p>
    <w:p w:rsidR="00D203BC" w:rsidRDefault="00D203BC">
      <w:pPr>
        <w:contextualSpacing w:val="0"/>
        <w:rPr>
          <w:rFonts w:ascii="Times New Roman" w:eastAsia="Times New Roman" w:hAnsi="Times New Roman" w:cs="Times New Roman"/>
          <w:b/>
          <w:color w:val="FF0000"/>
          <w:sz w:val="28"/>
        </w:rPr>
      </w:pPr>
    </w:p>
    <w:p w:rsidR="00D203BC" w:rsidRDefault="00D203BC">
      <w:pPr>
        <w:contextualSpacing w:val="0"/>
        <w:rPr>
          <w:rFonts w:ascii="Times New Roman" w:eastAsia="Times New Roman" w:hAnsi="Times New Roman" w:cs="Times New Roman"/>
          <w:b/>
          <w:color w:val="FF0000"/>
          <w:sz w:val="28"/>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5.2 - Fiscal Management Procedures</w:t>
      </w:r>
      <w:r w:rsidRPr="00276646">
        <w:rPr>
          <w:rFonts w:ascii="Times New Roman" w:eastAsia="Times New Roman" w:hAnsi="Times New Roman" w:cs="Times New Roman"/>
          <w:b/>
          <w:sz w:val="28"/>
        </w:rPr>
        <w:t xml:space="preserve"> </w:t>
      </w:r>
      <w:r w:rsidR="00334BA3">
        <w:rPr>
          <w:rFonts w:ascii="Times New Roman" w:hAnsi="Times New Roman" w:cs="Times New Roman"/>
          <w:noProof/>
        </w:rPr>
        <w:drawing>
          <wp:inline distT="0" distB="0" distL="0" distR="0">
            <wp:extent cx="260985" cy="237490"/>
            <wp:effectExtent l="0" t="0" r="5715" b="0"/>
            <wp:docPr id="30" name="image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procedures for the fiscal management of the agency.</w:t>
      </w:r>
    </w:p>
    <w:p w:rsidR="00127B54" w:rsidRPr="00276646" w:rsidRDefault="00127B54">
      <w:pPr>
        <w:ind w:left="400" w:hanging="399"/>
        <w:contextualSpacing w:val="0"/>
        <w:rPr>
          <w:rFonts w:ascii="Times New Roman" w:hAnsi="Times New Roman" w:cs="Times New Roman"/>
        </w:rPr>
      </w:pPr>
    </w:p>
    <w:p w:rsidR="00127B54"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for the fiscal management of the agency. </w:t>
      </w:r>
    </w:p>
    <w:p w:rsidR="00D203BC" w:rsidRPr="00276646" w:rsidRDefault="00D203BC" w:rsidP="00D203BC">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D203BC" w:rsidRPr="00276646" w:rsidRDefault="00D203BC" w:rsidP="00D203BC">
      <w:pPr>
        <w:rPr>
          <w:rFonts w:ascii="Times New Roman" w:hAnsi="Times New Roman" w:cs="Times New Roman"/>
        </w:rPr>
      </w:pPr>
    </w:p>
    <w:p w:rsidR="00D203BC" w:rsidRPr="00276646" w:rsidRDefault="00D203BC" w:rsidP="00D203BC">
      <w:pPr>
        <w:rPr>
          <w:rFonts w:ascii="Times New Roman" w:hAnsi="Times New Roman" w:cs="Times New Roman"/>
        </w:rPr>
      </w:pPr>
    </w:p>
    <w:p w:rsidR="00D203BC" w:rsidRPr="00276646" w:rsidRDefault="00D203BC" w:rsidP="00D203BC">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D203BC" w:rsidRPr="00276646" w:rsidRDefault="00D203BC" w:rsidP="00D203BC">
      <w:pPr>
        <w:tabs>
          <w:tab w:val="left" w:pos="1440"/>
        </w:tabs>
        <w:contextualSpacing w:val="0"/>
        <w:rPr>
          <w:rFonts w:ascii="Times New Roman" w:hAnsi="Times New Roman" w:cs="Times New Roman"/>
        </w:rPr>
      </w:pPr>
    </w:p>
    <w:p w:rsidR="00D203BC" w:rsidRPr="00276646" w:rsidRDefault="00D203BC" w:rsidP="00D203BC">
      <w:pPr>
        <w:tabs>
          <w:tab w:val="left" w:pos="1440"/>
        </w:tabs>
        <w:contextualSpacing w:val="0"/>
        <w:rPr>
          <w:rFonts w:ascii="Times New Roman" w:hAnsi="Times New Roman" w:cs="Times New Roman"/>
        </w:rPr>
      </w:pPr>
    </w:p>
    <w:p w:rsidR="00D203BC" w:rsidRPr="00276646" w:rsidRDefault="00D203BC" w:rsidP="00D203BC">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D203BC" w:rsidRPr="00276646" w:rsidRDefault="00D203BC" w:rsidP="00D203BC">
      <w:pPr>
        <w:rPr>
          <w:rFonts w:ascii="Times New Roman" w:hAnsi="Times New Roman" w:cs="Times New Roman"/>
        </w:rPr>
      </w:pPr>
    </w:p>
    <w:p w:rsidR="00D203BC" w:rsidRPr="00276646" w:rsidRDefault="00D203BC" w:rsidP="00D203BC">
      <w:pPr>
        <w:rPr>
          <w:rFonts w:ascii="Times New Roman" w:hAnsi="Times New Roman" w:cs="Times New Roman"/>
        </w:rPr>
      </w:pPr>
    </w:p>
    <w:p w:rsidR="00D203BC" w:rsidRPr="00276646" w:rsidRDefault="00D203BC" w:rsidP="00D203BC">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D203BC" w:rsidRPr="00276646" w:rsidRDefault="00D203BC" w:rsidP="00D203BC">
      <w:pPr>
        <w:tabs>
          <w:tab w:val="left" w:pos="1440"/>
        </w:tabs>
        <w:contextualSpacing w:val="0"/>
        <w:rPr>
          <w:rFonts w:ascii="Times New Roman" w:hAnsi="Times New Roman" w:cs="Times New Roman"/>
        </w:rPr>
      </w:pPr>
    </w:p>
    <w:p w:rsidR="00D203BC" w:rsidRPr="00276646" w:rsidRDefault="00D203BC" w:rsidP="00D203BC">
      <w:pPr>
        <w:pBdr>
          <w:bottom w:val="thinThickThinLargeGap" w:sz="24" w:space="1" w:color="auto"/>
        </w:pBdr>
        <w:tabs>
          <w:tab w:val="left" w:pos="1440"/>
        </w:tabs>
        <w:contextualSpacing w:val="0"/>
        <w:rPr>
          <w:rFonts w:ascii="Times New Roman" w:hAnsi="Times New Roman" w:cs="Times New Roman"/>
        </w:rPr>
      </w:pPr>
    </w:p>
    <w:p w:rsidR="00127B54" w:rsidRPr="00276646" w:rsidRDefault="00127B54">
      <w:pPr>
        <w:ind w:left="400" w:hanging="399"/>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5.2.1 - Authority and Responsibility for Fiscal Management</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agency's chief administrator shall be designated as having the authority and responsibility for the fiscal management of the agency. Although an agency's chief administrator is ultimately responsible for all agency fiscal matters, the size and complexity of the agency may dictate the need to delegate responsibility for fiscal management functions to an identifiable person or component within the agency.  </w:t>
      </w:r>
    </w:p>
    <w:p w:rsidR="00127B54" w:rsidRPr="00276646" w:rsidRDefault="00127B54">
      <w:pPr>
        <w:ind w:left="400" w:hanging="399"/>
        <w:contextualSpacing w:val="0"/>
        <w:rPr>
          <w:rFonts w:ascii="Times New Roman" w:hAnsi="Times New Roman" w:cs="Times New Roman"/>
        </w:rPr>
      </w:pPr>
    </w:p>
    <w:p w:rsidR="00127B54" w:rsidRPr="00276646" w:rsidRDefault="001C29DF" w:rsidP="002847FC">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documentation demonstra</w:t>
      </w:r>
      <w:r w:rsidR="002847FC" w:rsidRPr="00276646">
        <w:rPr>
          <w:rFonts w:ascii="Times New Roman" w:eastAsia="Times New Roman" w:hAnsi="Times New Roman" w:cs="Times New Roman"/>
          <w:sz w:val="22"/>
        </w:rPr>
        <w:t xml:space="preserve">ting clear delegation of fiscal </w:t>
      </w:r>
      <w:r w:rsidRPr="00276646">
        <w:rPr>
          <w:rFonts w:ascii="Times New Roman" w:eastAsia="Times New Roman" w:hAnsi="Times New Roman" w:cs="Times New Roman"/>
          <w:sz w:val="22"/>
        </w:rPr>
        <w:t xml:space="preserve">authority for the agency.  </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5.2.2 - Purchasing Procedures </w:t>
      </w:r>
      <w:r w:rsidR="00334BA3">
        <w:rPr>
          <w:rFonts w:ascii="Times New Roman" w:hAnsi="Times New Roman" w:cs="Times New Roman"/>
          <w:noProof/>
        </w:rPr>
        <w:drawing>
          <wp:inline distT="0" distB="0" distL="0" distR="0">
            <wp:extent cx="260985" cy="237490"/>
            <wp:effectExtent l="0" t="0" r="5715" b="0"/>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9B1FD7">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Agencies shall have established procedures for the requisition and purchase of agency equ</w:t>
      </w:r>
      <w:r w:rsidR="002847FC" w:rsidRPr="00276646">
        <w:rPr>
          <w:rFonts w:ascii="Times New Roman" w:eastAsia="Times New Roman" w:hAnsi="Times New Roman" w:cs="Times New Roman"/>
          <w:b/>
          <w:sz w:val="22"/>
        </w:rPr>
        <w:t>ipment, supplies, and services.</w:t>
      </w:r>
    </w:p>
    <w:p w:rsidR="00127B54" w:rsidRPr="00276646" w:rsidRDefault="00127B54">
      <w:pPr>
        <w:contextualSpacing w:val="0"/>
        <w:rPr>
          <w:rFonts w:ascii="Times New Roman" w:hAnsi="Times New Roman" w:cs="Times New Roman"/>
        </w:rPr>
      </w:pPr>
    </w:p>
    <w:p w:rsidR="00127B54" w:rsidRPr="00276646" w:rsidRDefault="001C29DF" w:rsidP="009B1FD7">
      <w:pPr>
        <w:ind w:left="45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for the requisition and purchase of agency equipment, supplies, and services, including:</w:t>
      </w:r>
    </w:p>
    <w:p w:rsidR="00127B54" w:rsidRPr="00276646" w:rsidRDefault="001C29DF">
      <w:pPr>
        <w:numPr>
          <w:ilvl w:val="0"/>
          <w:numId w:val="10"/>
        </w:numPr>
        <w:ind w:left="1440" w:hanging="359"/>
        <w:rPr>
          <w:rFonts w:ascii="Times New Roman" w:eastAsia="Times New Roman" w:hAnsi="Times New Roman" w:cs="Times New Roman"/>
          <w:sz w:val="22"/>
        </w:rPr>
      </w:pPr>
      <w:r w:rsidRPr="00276646">
        <w:rPr>
          <w:rFonts w:ascii="Times New Roman" w:eastAsia="Times New Roman" w:hAnsi="Times New Roman" w:cs="Times New Roman"/>
        </w:rPr>
        <w:t>Bidding procedures;</w:t>
      </w:r>
    </w:p>
    <w:p w:rsidR="00127B54" w:rsidRPr="00276646" w:rsidRDefault="001C29DF">
      <w:pPr>
        <w:numPr>
          <w:ilvl w:val="0"/>
          <w:numId w:val="10"/>
        </w:numPr>
        <w:ind w:left="1440" w:hanging="359"/>
        <w:rPr>
          <w:rFonts w:ascii="Times New Roman" w:eastAsia="Times New Roman" w:hAnsi="Times New Roman" w:cs="Times New Roman"/>
          <w:sz w:val="22"/>
        </w:rPr>
      </w:pPr>
      <w:r w:rsidRPr="00276646">
        <w:rPr>
          <w:rFonts w:ascii="Times New Roman" w:eastAsia="Times New Roman" w:hAnsi="Times New Roman" w:cs="Times New Roman"/>
        </w:rPr>
        <w:t>Criteria for the selection of vendors and bidders; and</w:t>
      </w:r>
    </w:p>
    <w:p w:rsidR="00127B54" w:rsidRPr="00276646" w:rsidRDefault="001C29DF">
      <w:pPr>
        <w:numPr>
          <w:ilvl w:val="0"/>
          <w:numId w:val="10"/>
        </w:numPr>
        <w:ind w:left="1440" w:hanging="359"/>
        <w:rPr>
          <w:rFonts w:ascii="Times New Roman" w:eastAsia="Times New Roman" w:hAnsi="Times New Roman" w:cs="Times New Roman"/>
          <w:sz w:val="22"/>
        </w:rPr>
      </w:pPr>
      <w:r w:rsidRPr="00276646">
        <w:rPr>
          <w:rFonts w:ascii="Times New Roman" w:eastAsia="Times New Roman" w:hAnsi="Times New Roman" w:cs="Times New Roman"/>
        </w:rPr>
        <w:t>Procedures for disbursement of petty cash and issuance; and</w:t>
      </w:r>
    </w:p>
    <w:p w:rsidR="00127B54" w:rsidRPr="00276646" w:rsidRDefault="001C29DF">
      <w:pPr>
        <w:numPr>
          <w:ilvl w:val="0"/>
          <w:numId w:val="10"/>
        </w:numPr>
        <w:ind w:left="1440" w:hanging="359"/>
        <w:rPr>
          <w:rFonts w:ascii="Times New Roman" w:eastAsia="Times New Roman" w:hAnsi="Times New Roman" w:cs="Times New Roman"/>
          <w:sz w:val="22"/>
        </w:rPr>
      </w:pPr>
      <w:r w:rsidRPr="00276646">
        <w:rPr>
          <w:rFonts w:ascii="Times New Roman" w:eastAsia="Times New Roman" w:hAnsi="Times New Roman" w:cs="Times New Roman"/>
        </w:rPr>
        <w:t>Use of procurement cards, if applicable.</w:t>
      </w:r>
    </w:p>
    <w:p w:rsidR="00127B54" w:rsidRPr="00276646" w:rsidRDefault="00127B54">
      <w:pPr>
        <w:ind w:left="400" w:hanging="399"/>
        <w:contextualSpacing w:val="0"/>
        <w:rPr>
          <w:rFonts w:ascii="Times New Roman" w:hAnsi="Times New Roman" w:cs="Times New Roman"/>
        </w:rPr>
      </w:pPr>
    </w:p>
    <w:p w:rsidR="002847FC" w:rsidRPr="00276646" w:rsidRDefault="002847FC" w:rsidP="002847FC">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Financial Management, pp. 515-517.</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5.2.2.1 - Emergency Purchase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procedures for emergency purchases within the agency to secure equipment or services in a swift and efficient manner. </w:t>
      </w:r>
    </w:p>
    <w:p w:rsidR="00127B54" w:rsidRPr="00276646" w:rsidRDefault="00127B54">
      <w:pPr>
        <w:ind w:left="400" w:hanging="399"/>
        <w:contextualSpacing w:val="0"/>
        <w:rPr>
          <w:rFonts w:ascii="Times New Roman" w:hAnsi="Times New Roman" w:cs="Times New Roman"/>
        </w:rPr>
      </w:pPr>
    </w:p>
    <w:p w:rsidR="00127B54" w:rsidRPr="00276646" w:rsidRDefault="001C29DF" w:rsidP="002847FC">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for emergency purchases.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5.3 - Accounting System </w:t>
      </w:r>
      <w:r w:rsidR="00334BA3">
        <w:rPr>
          <w:rFonts w:ascii="Times New Roman" w:hAnsi="Times New Roman" w:cs="Times New Roman"/>
          <w:noProof/>
        </w:rPr>
        <w:drawing>
          <wp:inline distT="0" distB="0" distL="0" distR="0">
            <wp:extent cx="260985" cy="237490"/>
            <wp:effectExtent l="0" t="0" r="5715" b="0"/>
            <wp:docPr id="32"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comprehensive accounting system to ensure an orderly, accurate, and complete documentation of the flow of funds.  The accounting system shall facilitate rapid retrieval of information on the status of appropriations, expenditures and revenue any time the information is required.</w:t>
      </w:r>
      <w:r w:rsidR="00043435" w:rsidRPr="00276646">
        <w:rPr>
          <w:rFonts w:ascii="Times New Roman" w:eastAsia="Times New Roman" w:hAnsi="Times New Roman" w:cs="Times New Roman"/>
          <w:sz w:val="22"/>
        </w:rPr>
        <w:t xml:space="preserve">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description of the accounting system.</w:t>
      </w:r>
    </w:p>
    <w:p w:rsidR="00127B54" w:rsidRPr="00276646" w:rsidRDefault="00127B54">
      <w:pPr>
        <w:contextualSpacing w:val="0"/>
        <w:rPr>
          <w:rFonts w:ascii="Times New Roman" w:hAnsi="Times New Roman" w:cs="Times New Roman"/>
        </w:rPr>
      </w:pPr>
    </w:p>
    <w:p w:rsidR="00043435" w:rsidRPr="00276646" w:rsidRDefault="00043435" w:rsidP="00043435">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Financial Management, pp. 517-519.</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5.3.1 - Financial Status Reports</w:t>
      </w:r>
    </w:p>
    <w:p w:rsidR="00127B54" w:rsidRPr="00276646" w:rsidRDefault="001C29DF" w:rsidP="00043435">
      <w:pPr>
        <w:ind w:left="400" w:hanging="400"/>
        <w:contextualSpacing w:val="0"/>
        <w:rPr>
          <w:rFonts w:ascii="Times New Roman" w:eastAsia="Arial"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periodically, monthly at a minimum, provide financial status reports</w:t>
      </w:r>
      <w:r w:rsidR="00DC003D" w:rsidRPr="00276646">
        <w:rPr>
          <w:rFonts w:ascii="Times New Roman" w:eastAsia="Times New Roman" w:hAnsi="Times New Roman" w:cs="Times New Roman"/>
          <w:b/>
          <w:sz w:val="22"/>
        </w:rPr>
        <w:t>.</w:t>
      </w:r>
      <w:r w:rsidRPr="00276646">
        <w:rPr>
          <w:rFonts w:ascii="Times New Roman" w:eastAsia="Times New Roman" w:hAnsi="Times New Roman" w:cs="Times New Roman"/>
          <w:b/>
          <w:sz w:val="22"/>
        </w:rPr>
        <w:t xml:space="preserve"> Each appropriation and expenditure shall be classified according to function, organizational component, activity, object, and program. </w:t>
      </w:r>
    </w:p>
    <w:p w:rsidR="00127B54" w:rsidRPr="00276646" w:rsidRDefault="00127B54">
      <w:pPr>
        <w:contextualSpacing w:val="0"/>
        <w:rPr>
          <w:rFonts w:ascii="Times New Roman" w:eastAsia="Arial" w:hAnsi="Times New Roman" w:cs="Times New Roman"/>
        </w:rPr>
      </w:pPr>
    </w:p>
    <w:p w:rsidR="00127B54" w:rsidRPr="00276646" w:rsidRDefault="001C29DF" w:rsidP="00043435">
      <w:pPr>
        <w:ind w:left="400" w:hanging="400"/>
        <w:contextualSpacing w:val="0"/>
        <w:rPr>
          <w:rFonts w:ascii="Times New Roman" w:eastAsia="Arial"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financial status reports for the previous three months. Financial status reports shall include, at a minimum: </w:t>
      </w:r>
    </w:p>
    <w:p w:rsidR="00127B54" w:rsidRPr="00276646" w:rsidRDefault="001C29DF">
      <w:pPr>
        <w:numPr>
          <w:ilvl w:val="1"/>
          <w:numId w:val="6"/>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Initial appropriation for each account (or program); </w:t>
      </w:r>
    </w:p>
    <w:p w:rsidR="00127B54" w:rsidRPr="00276646" w:rsidRDefault="001C29DF">
      <w:pPr>
        <w:numPr>
          <w:ilvl w:val="1"/>
          <w:numId w:val="6"/>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Balances at the commencement of the regularly defined period;</w:t>
      </w:r>
    </w:p>
    <w:p w:rsidR="00127B54" w:rsidRPr="00276646" w:rsidRDefault="001C29DF">
      <w:pPr>
        <w:numPr>
          <w:ilvl w:val="1"/>
          <w:numId w:val="6"/>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Expenditures and encumbrances made during the period; </w:t>
      </w:r>
    </w:p>
    <w:p w:rsidR="00127B54" w:rsidRPr="00276646" w:rsidRDefault="001C29DF">
      <w:pPr>
        <w:numPr>
          <w:ilvl w:val="1"/>
          <w:numId w:val="6"/>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Unencumbered balances; and</w:t>
      </w:r>
    </w:p>
    <w:p w:rsidR="00127B54" w:rsidRPr="00276646" w:rsidRDefault="001C29DF" w:rsidP="00F72E98">
      <w:pPr>
        <w:numPr>
          <w:ilvl w:val="1"/>
          <w:numId w:val="6"/>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Revenue status.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5.3.2 - Position Authorization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procedures for maintaining control over the number and type of authorized filled and vacant positions to ensure that persons on the payroll are legally employed and that positions are in accordance with budget authorizations.</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position authorization procedures and budgeted positions.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5.3.3 - Fiscal Control and Monitoring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procedures used for collecting, safeguarding, and disbursing funds. The procedures shall enhance security and accountability of all monies received by the agency. </w:t>
      </w:r>
    </w:p>
    <w:p w:rsidR="00127B54" w:rsidRPr="00276646" w:rsidRDefault="00127B54">
      <w:pPr>
        <w:contextualSpacing w:val="0"/>
        <w:rPr>
          <w:rFonts w:ascii="Times New Roman" w:hAnsi="Times New Roman" w:cs="Times New Roman"/>
        </w:rPr>
      </w:pPr>
    </w:p>
    <w:p w:rsidR="00127B54" w:rsidRPr="00276646" w:rsidRDefault="001C29DF" w:rsidP="00043435">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fiscal control and monitoring </w:t>
      </w:r>
      <w:r w:rsidR="00043435" w:rsidRPr="00276646">
        <w:rPr>
          <w:rFonts w:ascii="Times New Roman" w:eastAsia="Times New Roman" w:hAnsi="Times New Roman" w:cs="Times New Roman"/>
          <w:sz w:val="22"/>
        </w:rPr>
        <w:t>procedures. The</w:t>
      </w:r>
      <w:r w:rsidRPr="00276646">
        <w:rPr>
          <w:rFonts w:ascii="Times New Roman" w:eastAsia="Times New Roman" w:hAnsi="Times New Roman" w:cs="Times New Roman"/>
          <w:sz w:val="22"/>
        </w:rPr>
        <w:t xml:space="preserve"> fiscal control and monitoring procedures shall include:</w:t>
      </w:r>
    </w:p>
    <w:p w:rsidR="00127B54" w:rsidRPr="00276646" w:rsidRDefault="001C29DF">
      <w:pPr>
        <w:numPr>
          <w:ilvl w:val="1"/>
          <w:numId w:val="21"/>
        </w:numPr>
        <w:ind w:hanging="359"/>
        <w:rPr>
          <w:rFonts w:ascii="Times New Roman" w:hAnsi="Times New Roman" w:cs="Times New Roman"/>
        </w:rPr>
      </w:pPr>
      <w:r w:rsidRPr="00276646">
        <w:rPr>
          <w:rFonts w:ascii="Times New Roman" w:eastAsia="Times New Roman" w:hAnsi="Times New Roman" w:cs="Times New Roman"/>
          <w:sz w:val="22"/>
        </w:rPr>
        <w:t>Maintenance of an allotment system, if any, or records of appropriations among organizational components;</w:t>
      </w:r>
    </w:p>
    <w:p w:rsidR="00127B54" w:rsidRPr="00276646" w:rsidRDefault="001C29DF">
      <w:pPr>
        <w:numPr>
          <w:ilvl w:val="1"/>
          <w:numId w:val="21"/>
        </w:numPr>
        <w:ind w:hanging="359"/>
        <w:rPr>
          <w:rFonts w:ascii="Times New Roman" w:hAnsi="Times New Roman" w:cs="Times New Roman"/>
        </w:rPr>
      </w:pPr>
      <w:r w:rsidRPr="00276646">
        <w:rPr>
          <w:rFonts w:ascii="Times New Roman" w:eastAsia="Times New Roman" w:hAnsi="Times New Roman" w:cs="Times New Roman"/>
          <w:sz w:val="22"/>
        </w:rPr>
        <w:t>Preparation of financial statements;</w:t>
      </w:r>
    </w:p>
    <w:p w:rsidR="00127B54" w:rsidRPr="00276646" w:rsidRDefault="001C29DF">
      <w:pPr>
        <w:numPr>
          <w:ilvl w:val="1"/>
          <w:numId w:val="21"/>
        </w:numPr>
        <w:ind w:hanging="359"/>
        <w:rPr>
          <w:rFonts w:ascii="Times New Roman" w:hAnsi="Times New Roman" w:cs="Times New Roman"/>
        </w:rPr>
      </w:pPr>
      <w:r w:rsidRPr="00276646">
        <w:rPr>
          <w:rFonts w:ascii="Times New Roman" w:eastAsia="Times New Roman" w:hAnsi="Times New Roman" w:cs="Times New Roman"/>
          <w:sz w:val="22"/>
        </w:rPr>
        <w:t>Conduct of internal audits; and</w:t>
      </w:r>
    </w:p>
    <w:p w:rsidR="00127B54" w:rsidRPr="00276646" w:rsidRDefault="001C29DF">
      <w:pPr>
        <w:numPr>
          <w:ilvl w:val="1"/>
          <w:numId w:val="21"/>
        </w:numPr>
        <w:ind w:hanging="359"/>
        <w:rPr>
          <w:rFonts w:ascii="Times New Roman" w:hAnsi="Times New Roman" w:cs="Times New Roman"/>
        </w:rPr>
      </w:pPr>
      <w:r w:rsidRPr="00276646">
        <w:rPr>
          <w:rFonts w:ascii="Times New Roman" w:eastAsia="Times New Roman" w:hAnsi="Times New Roman" w:cs="Times New Roman"/>
          <w:sz w:val="22"/>
        </w:rPr>
        <w:t>Persons or positions authorized to accept or disburse funds.</w:t>
      </w:r>
    </w:p>
    <w:p w:rsidR="00127B54" w:rsidRPr="00276646" w:rsidRDefault="00127B54">
      <w:pPr>
        <w:contextualSpacing w:val="0"/>
        <w:rPr>
          <w:rFonts w:ascii="Times New Roman" w:hAnsi="Times New Roman" w:cs="Times New Roman"/>
        </w:rPr>
      </w:pPr>
    </w:p>
    <w:p w:rsidR="00127B54" w:rsidRPr="00276646" w:rsidRDefault="00043435" w:rsidP="00043435">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20</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Budgeting, pp. 572-576.</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5.3.4 - Independent Audit </w:t>
      </w:r>
      <w:r w:rsidR="00334BA3">
        <w:rPr>
          <w:rFonts w:ascii="Times New Roman" w:hAnsi="Times New Roman" w:cs="Times New Roman"/>
          <w:noProof/>
        </w:rPr>
        <w:drawing>
          <wp:inline distT="0" distB="0" distL="0" distR="0">
            <wp:extent cx="260985" cy="237490"/>
            <wp:effectExtent l="0" t="0" r="5715" b="0"/>
            <wp:docPr id="3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independent audit of the agency's fiscal activities conducted annually or at a time stipulated by applicable statute or regulation. The audit may be performed by the government's internal audit staff (external to the agency being audited) or by an outside certified public accounting firm. </w:t>
      </w:r>
    </w:p>
    <w:p w:rsidR="00127B54" w:rsidRPr="00276646" w:rsidRDefault="00127B54">
      <w:pPr>
        <w:ind w:left="400" w:hanging="399"/>
        <w:contextualSpacing w:val="0"/>
        <w:rPr>
          <w:rFonts w:ascii="Times New Roman" w:hAnsi="Times New Roman" w:cs="Times New Roman"/>
        </w:rPr>
      </w:pPr>
    </w:p>
    <w:p w:rsidR="00127B54" w:rsidRPr="00276646" w:rsidRDefault="001C29DF" w:rsidP="00043435">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most recent independent audit and management letter, or most recent Comprehensive Annual Financial Report (CAFR) and provide the response to the audit recommendations.</w:t>
      </w:r>
    </w:p>
    <w:p w:rsidR="00043435" w:rsidRPr="00276646" w:rsidRDefault="00043435" w:rsidP="00043435">
      <w:pPr>
        <w:ind w:left="400"/>
        <w:contextualSpacing w:val="0"/>
        <w:rPr>
          <w:rFonts w:ascii="Times New Roman" w:hAnsi="Times New Roman" w:cs="Times New Roman"/>
        </w:rPr>
      </w:pPr>
    </w:p>
    <w:p w:rsidR="00043435" w:rsidRPr="00276646" w:rsidRDefault="00043435" w:rsidP="00043435">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Financial Management, pp. 520-523.</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5.4 - Annual or Biennial Budget  </w:t>
      </w:r>
      <w:r w:rsidR="00334BA3">
        <w:rPr>
          <w:rFonts w:ascii="Times New Roman" w:hAnsi="Times New Roman" w:cs="Times New Roman"/>
          <w:noProof/>
        </w:rPr>
        <w:drawing>
          <wp:inline distT="0" distB="0" distL="0" distR="0">
            <wp:extent cx="260985" cy="237490"/>
            <wp:effectExtent l="0" t="0" r="5715" b="0"/>
            <wp:docPr id="3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r w:rsidRPr="00276646">
        <w:rPr>
          <w:rFonts w:ascii="Times New Roman" w:eastAsia="Times New Roman" w:hAnsi="Times New Roman" w:cs="Times New Roman"/>
          <w:b/>
          <w:sz w:val="28"/>
        </w:rPr>
        <w:tab/>
      </w:r>
      <w:r w:rsidRPr="00276646">
        <w:rPr>
          <w:rFonts w:ascii="Times New Roman" w:eastAsia="Times New Roman" w:hAnsi="Times New Roman" w:cs="Times New Roman"/>
          <w:b/>
          <w:sz w:val="28"/>
        </w:rPr>
        <w:tab/>
      </w:r>
      <w:r w:rsidRPr="00276646">
        <w:rPr>
          <w:rFonts w:ascii="Times New Roman" w:eastAsia="Times New Roman" w:hAnsi="Times New Roman" w:cs="Times New Roman"/>
          <w:b/>
          <w:sz w:val="28"/>
        </w:rPr>
        <w:tab/>
      </w:r>
      <w:r w:rsidRPr="00276646">
        <w:rPr>
          <w:rFonts w:ascii="Times New Roman" w:eastAsia="Times New Roman" w:hAnsi="Times New Roman" w:cs="Times New Roman"/>
          <w:b/>
          <w:sz w:val="28"/>
        </w:rPr>
        <w:tab/>
      </w:r>
      <w:r w:rsidRPr="00276646">
        <w:rPr>
          <w:rFonts w:ascii="Times New Roman" w:eastAsia="Times New Roman" w:hAnsi="Times New Roman" w:cs="Times New Roman"/>
          <w:b/>
          <w:sz w:val="28"/>
        </w:rPr>
        <w:tab/>
      </w: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an annual or biennial operating and capital improvements budgets, including both revenues and expenditures. Operating budgets include both capital and operating expenses, cover a one-year or two-year period and capital improvements may extend five or six years with annual review.  The nature of an agency's budgetary system may be determined by the kind of system in use by its governmental authority</w:t>
      </w:r>
      <w:r w:rsidR="00043435" w:rsidRPr="00276646">
        <w:rPr>
          <w:rFonts w:ascii="Times New Roman" w:eastAsia="Times New Roman" w:hAnsi="Times New Roman" w:cs="Times New Roman"/>
          <w:b/>
          <w:sz w:val="22"/>
        </w:rPr>
        <w:t>.</w:t>
      </w:r>
      <w:r w:rsidRPr="00276646">
        <w:rPr>
          <w:rFonts w:ascii="Times New Roman" w:eastAsia="Times New Roman" w:hAnsi="Times New Roman" w:cs="Times New Roman"/>
          <w:b/>
          <w:sz w:val="22"/>
        </w:rPr>
        <w:t xml:space="preserve">  </w:t>
      </w:r>
    </w:p>
    <w:p w:rsidR="00043435" w:rsidRPr="00276646" w:rsidRDefault="00043435">
      <w:pPr>
        <w:ind w:left="400" w:hanging="399"/>
        <w:contextualSpacing w:val="0"/>
        <w:rPr>
          <w:rFonts w:ascii="Times New Roman" w:hAnsi="Times New Roman" w:cs="Times New Roman"/>
        </w:rPr>
      </w:pPr>
    </w:p>
    <w:p w:rsidR="00127B54" w:rsidRPr="00276646" w:rsidRDefault="001C29DF" w:rsidP="00043435">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current and approved operating and capital improvements budgets.</w:t>
      </w:r>
    </w:p>
    <w:p w:rsidR="00127B54" w:rsidRPr="00276646" w:rsidRDefault="00127B54">
      <w:pPr>
        <w:contextualSpacing w:val="0"/>
        <w:rPr>
          <w:rFonts w:ascii="Times New Roman" w:hAnsi="Times New Roman" w:cs="Times New Roman"/>
        </w:rPr>
      </w:pPr>
    </w:p>
    <w:p w:rsidR="00043435" w:rsidRPr="00276646" w:rsidRDefault="00043435" w:rsidP="00043435">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20</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Budgeting, pp. 527-576.</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5.4.1 - Budget Development Guidelines</w:t>
      </w:r>
    </w:p>
    <w:p w:rsidR="00127B54" w:rsidRPr="00276646" w:rsidRDefault="001C29DF" w:rsidP="00043435">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establish guidelines to inform the heads of organizational components of the essential tasks and procedures relating to the budget preparation process. The guidelines shall include instructions for preparing budget request documents and for providing adequate justification for major continuing expenditures or changes in continuing expenditures of budget items. Information should be included regarding operating impact.</w:t>
      </w:r>
    </w:p>
    <w:p w:rsidR="00127B54" w:rsidRPr="00276646" w:rsidRDefault="00127B54">
      <w:pPr>
        <w:contextualSpacing w:val="0"/>
        <w:rPr>
          <w:rFonts w:ascii="Times New Roman" w:hAnsi="Times New Roman" w:cs="Times New Roman"/>
        </w:rPr>
      </w:pPr>
    </w:p>
    <w:p w:rsidR="00127B54" w:rsidRPr="00276646" w:rsidRDefault="001C29DF" w:rsidP="00043435">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budget development guidelines.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5.4.2 - Budget Recommendations</w:t>
      </w:r>
    </w:p>
    <w:p w:rsidR="00127B54" w:rsidRPr="00276646" w:rsidRDefault="001C29DF" w:rsidP="00043435">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Major organizational components shall provide recommendations, based on operational and activity analysis, for use in the development of the agency's budget.  </w:t>
      </w:r>
    </w:p>
    <w:p w:rsidR="00127B54" w:rsidRPr="00276646" w:rsidRDefault="00127B54" w:rsidP="00043435">
      <w:pPr>
        <w:ind w:hanging="400"/>
        <w:contextualSpacing w:val="0"/>
        <w:rPr>
          <w:rFonts w:ascii="Times New Roman" w:hAnsi="Times New Roman" w:cs="Times New Roman"/>
        </w:rPr>
      </w:pPr>
    </w:p>
    <w:p w:rsidR="00127B54" w:rsidRPr="00276646" w:rsidRDefault="001C29DF" w:rsidP="00043435">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agency component recommendations and evidence of their consideration in the budgeting process. Recommendations shall include:</w:t>
      </w:r>
    </w:p>
    <w:p w:rsidR="00127B54" w:rsidRPr="00276646" w:rsidRDefault="001C29DF" w:rsidP="00043435">
      <w:pPr>
        <w:numPr>
          <w:ilvl w:val="1"/>
          <w:numId w:val="28"/>
        </w:numPr>
        <w:ind w:hanging="360"/>
        <w:rPr>
          <w:rFonts w:ascii="Times New Roman" w:eastAsia="Times New Roman" w:hAnsi="Times New Roman" w:cs="Times New Roman"/>
          <w:sz w:val="22"/>
        </w:rPr>
      </w:pPr>
      <w:r w:rsidRPr="00276646">
        <w:rPr>
          <w:rFonts w:ascii="Times New Roman" w:eastAsia="Times New Roman" w:hAnsi="Times New Roman" w:cs="Times New Roman"/>
          <w:sz w:val="22"/>
        </w:rPr>
        <w:t xml:space="preserve">Assessment of current and future personnel needs; </w:t>
      </w:r>
    </w:p>
    <w:p w:rsidR="00127B54" w:rsidRPr="00276646" w:rsidRDefault="001C29DF" w:rsidP="00043435">
      <w:pPr>
        <w:numPr>
          <w:ilvl w:val="1"/>
          <w:numId w:val="28"/>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Costs per program element;</w:t>
      </w:r>
    </w:p>
    <w:p w:rsidR="00127B54" w:rsidRPr="00276646" w:rsidRDefault="001C29DF" w:rsidP="00F72E98">
      <w:pPr>
        <w:numPr>
          <w:ilvl w:val="1"/>
          <w:numId w:val="28"/>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Line items.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5.5 - Budget Control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procedures for budget control with periodic reporting of revenues and expenditures, and continuous management review.</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for budget control within the agency and examples of periodic reports.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5.5.1 - Supplemental/Emergency Appropriations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procedures for requesting supplemental or emergency appropriations and fund transfers to meet circumstances that cannot be anticipated by prior fiscal planning efforts.  Mechanisms of adjustment may include transferring funds from one account to another and/or requesting that additional funds be granted for agency needs.</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supplemental/emergency appropriations procedures.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5.5.2 - Inventory and Fixed Assets Control</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procedures for inventory control of property, equipment, and other assets to prevent losses and unauthorized use, and to avoid both inventory excesses and shortages.  There shall be a complete and current listing of agency assets.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procedures for inventory and fixed asset control.  </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276646" w:rsidRDefault="00276646" w:rsidP="00F72E98">
      <w:pPr>
        <w:tabs>
          <w:tab w:val="left" w:pos="3240"/>
          <w:tab w:val="left" w:pos="5490"/>
        </w:tabs>
        <w:rPr>
          <w:rFonts w:ascii="Times New Roman" w:hAnsi="Times New Roman" w:cs="Times New Roman"/>
        </w:rPr>
      </w:pPr>
    </w:p>
    <w:p w:rsidR="00276646" w:rsidRPr="00276646" w:rsidRDefault="00276646" w:rsidP="00F72E98">
      <w:pPr>
        <w:tabs>
          <w:tab w:val="left" w:pos="3240"/>
          <w:tab w:val="left" w:pos="5490"/>
        </w:tabs>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5</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Financial Management</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127B54" w:rsidRPr="00276646" w:rsidRDefault="00127B54">
      <w:pPr>
        <w:rPr>
          <w:rFonts w:ascii="Times New Roman" w:hAnsi="Times New Roman" w:cs="Times New Roman"/>
        </w:rPr>
      </w:pPr>
    </w:p>
    <w:p w:rsidR="00F72E98" w:rsidRPr="00276646" w:rsidRDefault="00F72E98">
      <w:pPr>
        <w:rPr>
          <w:rFonts w:ascii="Times New Roman" w:eastAsia="Times New Roman" w:hAnsi="Times New Roman" w:cs="Times New Roman"/>
          <w:b/>
          <w:sz w:val="40"/>
        </w:rPr>
      </w:pPr>
      <w:bookmarkStart w:id="26" w:name="h.tyjcwt" w:colFirst="0" w:colLast="0"/>
      <w:bookmarkStart w:id="27" w:name="_Toc384632075"/>
      <w:bookmarkStart w:id="28" w:name="_Toc384633016"/>
      <w:bookmarkEnd w:id="26"/>
      <w:r w:rsidRPr="00276646">
        <w:rPr>
          <w:rFonts w:ascii="Times New Roman" w:eastAsia="Times New Roman" w:hAnsi="Times New Roman" w:cs="Times New Roman"/>
          <w:sz w:val="40"/>
        </w:rPr>
        <w:br w:type="page"/>
      </w:r>
    </w:p>
    <w:p w:rsidR="00127B54" w:rsidRPr="00276646" w:rsidRDefault="001C29DF">
      <w:pPr>
        <w:pStyle w:val="Heading1"/>
        <w:spacing w:line="360" w:lineRule="auto"/>
        <w:contextualSpacing w:val="0"/>
        <w:jc w:val="center"/>
        <w:rPr>
          <w:rFonts w:ascii="Times New Roman" w:hAnsi="Times New Roman" w:cs="Times New Roman"/>
        </w:rPr>
      </w:pPr>
      <w:r w:rsidRPr="00276646">
        <w:rPr>
          <w:rFonts w:ascii="Times New Roman" w:eastAsia="Times New Roman" w:hAnsi="Times New Roman" w:cs="Times New Roman"/>
          <w:sz w:val="40"/>
        </w:rPr>
        <w:t>6.0 - Programs and Services Management</w:t>
      </w:r>
      <w:bookmarkEnd w:id="27"/>
      <w:bookmarkEnd w:id="28"/>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3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A program is a means to leisure and recreation as well as a vehicle to deliver benefits to participants. High-quality programming is a dynamic process that continues as the recreation experience unfolds.</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A systematic and well-researched analysis should be completed in determining what programs and services should be provided by the agency.  The public park and recreation program should be coordinated with related programs of other governmental, for-profit and non-profit organizations in the community, such as schools, voluntary agencies, and churches, to provide maximum coverage with a minimum of duplication, as well as to reduce competition.</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The primary responsibility of the park and recreation professional is to provide programs by which leisure and recreation experiences and environments enhance the well-being and quality of life for participants. Certain program and service determinants give direction to what is provided and assessed. These determinants are: conceptual foundations of play, recreation, and leisure; agency philosophy, goals and objectives; constituent interests and desired needs; and community opportunities for the public.  Program and service objectives must be benefits-focused.  Many agencies put objectives in “SMART” format (specific, measurable, achievable, realistic, </w:t>
      </w:r>
      <w:r w:rsidR="00DC003D" w:rsidRPr="00276646">
        <w:rPr>
          <w:rFonts w:ascii="Times New Roman" w:eastAsia="Times New Roman" w:hAnsi="Times New Roman" w:cs="Times New Roman"/>
          <w:sz w:val="22"/>
        </w:rPr>
        <w:t>and timed</w:t>
      </w:r>
      <w:r w:rsidRPr="00276646">
        <w:rPr>
          <w:rFonts w:ascii="Times New Roman" w:eastAsia="Times New Roman" w:hAnsi="Times New Roman" w:cs="Times New Roman"/>
          <w:sz w:val="22"/>
        </w:rPr>
        <w:t>) to assure that objectives are measurable and they use logic modeling to focus their objectives on outcomes and impacts.</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The recreation programming plan includes all elements and services of the public park and recreation agency’s programming functions, including activity selection, type and scope of programs and outreach initiatives. While related to a master or comprehensive plan, the recreation programming plan shall be an outgrowth of other strategic and program forecasting tools.</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 </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Park and recreation agencies should have a program that educates the public about the intrinsic and extrinsic benefits that leisure (time, activity, experience) and participation in self-directed and leader-directed recreation activities provide. It should include the three (3) behavior domains: psychomotor (manipulation and coordination of physical skills and abilities), affective (interests, appreciations, attitudes and values) and cognitive (intellectual skills and abilities).</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 </w:t>
      </w:r>
    </w:p>
    <w:p w:rsidR="00FF6CB4" w:rsidRPr="00276646" w:rsidRDefault="001C29DF">
      <w:pPr>
        <w:contextualSpacing w:val="0"/>
        <w:rPr>
          <w:rFonts w:ascii="Times New Roman" w:eastAsia="Times New Roman" w:hAnsi="Times New Roman" w:cs="Times New Roman"/>
          <w:sz w:val="22"/>
        </w:rPr>
      </w:pPr>
      <w:r w:rsidRPr="00276646">
        <w:rPr>
          <w:rFonts w:ascii="Times New Roman" w:eastAsia="Times New Roman" w:hAnsi="Times New Roman" w:cs="Times New Roman"/>
          <w:sz w:val="22"/>
        </w:rPr>
        <w:t xml:space="preserve">A leisure education program consists of six (6) components: </w:t>
      </w:r>
    </w:p>
    <w:p w:rsidR="00FF6CB4" w:rsidRPr="00276646" w:rsidRDefault="00FF6CB4" w:rsidP="00FF6CB4">
      <w:pPr>
        <w:pStyle w:val="ListParagraph"/>
        <w:numPr>
          <w:ilvl w:val="0"/>
          <w:numId w:val="30"/>
        </w:numPr>
        <w:contextualSpacing w:val="0"/>
        <w:rPr>
          <w:rFonts w:ascii="Times New Roman" w:hAnsi="Times New Roman" w:cs="Times New Roman"/>
        </w:rPr>
      </w:pPr>
      <w:r w:rsidRPr="00276646">
        <w:rPr>
          <w:rFonts w:ascii="Times New Roman" w:eastAsia="Times New Roman" w:hAnsi="Times New Roman" w:cs="Times New Roman"/>
          <w:sz w:val="22"/>
        </w:rPr>
        <w:t>Awareness of self in leisure;</w:t>
      </w:r>
      <w:r w:rsidR="001C29DF" w:rsidRPr="00276646">
        <w:rPr>
          <w:rFonts w:ascii="Times New Roman" w:eastAsia="Times New Roman" w:hAnsi="Times New Roman" w:cs="Times New Roman"/>
          <w:sz w:val="22"/>
        </w:rPr>
        <w:t xml:space="preserve"> </w:t>
      </w:r>
    </w:p>
    <w:p w:rsidR="00FF6CB4" w:rsidRPr="00276646" w:rsidRDefault="001C29DF" w:rsidP="00FF6CB4">
      <w:pPr>
        <w:pStyle w:val="ListParagraph"/>
        <w:numPr>
          <w:ilvl w:val="0"/>
          <w:numId w:val="30"/>
        </w:numPr>
        <w:contextualSpacing w:val="0"/>
        <w:rPr>
          <w:rFonts w:ascii="Times New Roman" w:hAnsi="Times New Roman" w:cs="Times New Roman"/>
        </w:rPr>
      </w:pPr>
      <w:r w:rsidRPr="00276646">
        <w:rPr>
          <w:rFonts w:ascii="Times New Roman" w:eastAsia="Times New Roman" w:hAnsi="Times New Roman" w:cs="Times New Roman"/>
          <w:sz w:val="22"/>
        </w:rPr>
        <w:t>App</w:t>
      </w:r>
      <w:r w:rsidR="00FF6CB4" w:rsidRPr="00276646">
        <w:rPr>
          <w:rFonts w:ascii="Times New Roman" w:eastAsia="Times New Roman" w:hAnsi="Times New Roman" w:cs="Times New Roman"/>
          <w:sz w:val="22"/>
        </w:rPr>
        <w:t>reciation of leisure;</w:t>
      </w:r>
    </w:p>
    <w:p w:rsidR="00FF6CB4" w:rsidRPr="00276646" w:rsidRDefault="001C29DF" w:rsidP="00FF6CB4">
      <w:pPr>
        <w:pStyle w:val="ListParagraph"/>
        <w:numPr>
          <w:ilvl w:val="0"/>
          <w:numId w:val="30"/>
        </w:numPr>
        <w:contextualSpacing w:val="0"/>
        <w:rPr>
          <w:rFonts w:ascii="Times New Roman" w:hAnsi="Times New Roman" w:cs="Times New Roman"/>
        </w:rPr>
      </w:pPr>
      <w:r w:rsidRPr="00276646">
        <w:rPr>
          <w:rFonts w:ascii="Times New Roman" w:eastAsia="Times New Roman" w:hAnsi="Times New Roman" w:cs="Times New Roman"/>
          <w:sz w:val="22"/>
        </w:rPr>
        <w:t>Understanding</w:t>
      </w:r>
      <w:r w:rsidR="00FF6CB4" w:rsidRPr="00276646">
        <w:rPr>
          <w:rFonts w:ascii="Times New Roman" w:eastAsia="Times New Roman" w:hAnsi="Times New Roman" w:cs="Times New Roman"/>
          <w:sz w:val="22"/>
        </w:rPr>
        <w:t xml:space="preserve"> self-determination in leisure;</w:t>
      </w:r>
    </w:p>
    <w:p w:rsidR="00FF6CB4" w:rsidRPr="00276646" w:rsidRDefault="001C29DF" w:rsidP="00FF6CB4">
      <w:pPr>
        <w:pStyle w:val="ListParagraph"/>
        <w:numPr>
          <w:ilvl w:val="0"/>
          <w:numId w:val="30"/>
        </w:numPr>
        <w:contextualSpacing w:val="0"/>
        <w:rPr>
          <w:rFonts w:ascii="Times New Roman" w:hAnsi="Times New Roman" w:cs="Times New Roman"/>
        </w:rPr>
      </w:pPr>
      <w:r w:rsidRPr="00276646">
        <w:rPr>
          <w:rFonts w:ascii="Times New Roman" w:eastAsia="Times New Roman" w:hAnsi="Times New Roman" w:cs="Times New Roman"/>
          <w:sz w:val="22"/>
        </w:rPr>
        <w:t>Making decisions r</w:t>
      </w:r>
      <w:r w:rsidR="00FF6CB4" w:rsidRPr="00276646">
        <w:rPr>
          <w:rFonts w:ascii="Times New Roman" w:eastAsia="Times New Roman" w:hAnsi="Times New Roman" w:cs="Times New Roman"/>
          <w:sz w:val="22"/>
        </w:rPr>
        <w:t>egarding leisure participation;</w:t>
      </w:r>
    </w:p>
    <w:p w:rsidR="00FF6CB4" w:rsidRPr="00276646" w:rsidRDefault="001C29DF" w:rsidP="00FF6CB4">
      <w:pPr>
        <w:pStyle w:val="ListParagraph"/>
        <w:numPr>
          <w:ilvl w:val="0"/>
          <w:numId w:val="30"/>
        </w:numPr>
        <w:contextualSpacing w:val="0"/>
        <w:rPr>
          <w:rFonts w:ascii="Times New Roman" w:hAnsi="Times New Roman" w:cs="Times New Roman"/>
        </w:rPr>
      </w:pPr>
      <w:r w:rsidRPr="00276646">
        <w:rPr>
          <w:rFonts w:ascii="Times New Roman" w:eastAsia="Times New Roman" w:hAnsi="Times New Roman" w:cs="Times New Roman"/>
          <w:sz w:val="22"/>
        </w:rPr>
        <w:t>Knowledge and use of resources for facilitating leisure</w:t>
      </w:r>
      <w:r w:rsidR="00FF6CB4" w:rsidRPr="00276646">
        <w:rPr>
          <w:rFonts w:ascii="Times New Roman" w:eastAsia="Times New Roman" w:hAnsi="Times New Roman" w:cs="Times New Roman"/>
          <w:sz w:val="22"/>
        </w:rPr>
        <w:t>;</w:t>
      </w:r>
      <w:r w:rsidRPr="00276646">
        <w:rPr>
          <w:rFonts w:ascii="Times New Roman" w:eastAsia="Times New Roman" w:hAnsi="Times New Roman" w:cs="Times New Roman"/>
          <w:sz w:val="22"/>
        </w:rPr>
        <w:t xml:space="preserve"> and </w:t>
      </w:r>
    </w:p>
    <w:p w:rsidR="00FF6CB4" w:rsidRPr="00276646" w:rsidRDefault="001C29DF" w:rsidP="00FF6CB4">
      <w:pPr>
        <w:pStyle w:val="ListParagraph"/>
        <w:numPr>
          <w:ilvl w:val="0"/>
          <w:numId w:val="30"/>
        </w:numPr>
        <w:contextualSpacing w:val="0"/>
        <w:rPr>
          <w:rFonts w:ascii="Times New Roman" w:hAnsi="Times New Roman" w:cs="Times New Roman"/>
        </w:rPr>
      </w:pPr>
      <w:r w:rsidRPr="00276646">
        <w:rPr>
          <w:rFonts w:ascii="Times New Roman" w:eastAsia="Times New Roman" w:hAnsi="Times New Roman" w:cs="Times New Roman"/>
          <w:sz w:val="22"/>
        </w:rPr>
        <w:t xml:space="preserve">Promoting social interaction.  </w:t>
      </w:r>
    </w:p>
    <w:p w:rsidR="00FF6CB4" w:rsidRPr="00276646" w:rsidRDefault="00FF6CB4" w:rsidP="00FF6CB4">
      <w:pPr>
        <w:pStyle w:val="ListParagraph"/>
        <w:contextualSpacing w:val="0"/>
        <w:rPr>
          <w:rFonts w:ascii="Times New Roman" w:hAnsi="Times New Roman" w:cs="Times New Roman"/>
        </w:rPr>
      </w:pPr>
    </w:p>
    <w:p w:rsidR="00127B54" w:rsidRPr="00276646" w:rsidRDefault="001C29DF" w:rsidP="00FF6CB4">
      <w:pPr>
        <w:contextualSpacing w:val="0"/>
        <w:rPr>
          <w:rFonts w:ascii="Times New Roman" w:hAnsi="Times New Roman" w:cs="Times New Roman"/>
        </w:rPr>
      </w:pPr>
      <w:r w:rsidRPr="00276646">
        <w:rPr>
          <w:rFonts w:ascii="Times New Roman" w:eastAsia="Times New Roman" w:hAnsi="Times New Roman" w:cs="Times New Roman"/>
          <w:sz w:val="22"/>
        </w:rPr>
        <w:t>Examples include:</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Cooperative agreements with local schools to develop classes, workshops or events to inform children and adolescents of leisure benefits.</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Community presentations regarding leisure benefits at libraries, senior citizen centers, special recreation associations, and at business and industry meetings.</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Distributing a “benefits” CD or website hyperlink to educate, publicize, and inform of agency programs and services through various social media outlets (Facebook, Twitter, etc.) and public cable TV channels.</w:t>
      </w:r>
    </w:p>
    <w:p w:rsidR="00127B54" w:rsidRPr="00276646" w:rsidRDefault="001C29DF">
      <w:pPr>
        <w:numPr>
          <w:ilvl w:val="0"/>
          <w:numId w:val="13"/>
        </w:numPr>
        <w:tabs>
          <w:tab w:val="left" w:pos="360"/>
        </w:tabs>
        <w:ind w:hanging="359"/>
        <w:rPr>
          <w:rFonts w:ascii="Times New Roman" w:hAnsi="Times New Roman" w:cs="Times New Roman"/>
        </w:rPr>
      </w:pPr>
      <w:r w:rsidRPr="00276646">
        <w:rPr>
          <w:rFonts w:ascii="Times New Roman" w:eastAsia="Times New Roman" w:hAnsi="Times New Roman" w:cs="Times New Roman"/>
          <w:sz w:val="22"/>
        </w:rPr>
        <w:t>Organizing and categorizing agency publications and photos according to the benefits associated with targeted programs and services, e.g., benefits of nature walks for senior populations and benefits of outdoor play for children.</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Marketing and advertising the benefits message in agency telephone messages, employee newsletters, and policy manuals, on staff apparel, facility and vehicle signage.</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Including benefit statements in brochures and program descriptions so that prospective participants will see what they can gain from participating in programs.</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Including the question of “</w:t>
      </w:r>
      <w:r w:rsidRPr="00276646">
        <w:rPr>
          <w:rFonts w:ascii="Times New Roman" w:eastAsia="Times New Roman" w:hAnsi="Times New Roman" w:cs="Times New Roman"/>
          <w:i/>
          <w:sz w:val="22"/>
        </w:rPr>
        <w:t>How have you benefited from this program</w:t>
      </w:r>
      <w:r w:rsidRPr="00276646">
        <w:rPr>
          <w:rFonts w:ascii="Times New Roman" w:eastAsia="Times New Roman" w:hAnsi="Times New Roman" w:cs="Times New Roman"/>
          <w:sz w:val="22"/>
        </w:rPr>
        <w:t>?” in program evaluations, causing the participant to reflect on the benefits of the program.</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Including the benefits of programs and services on agency websites and in email/e-blasts, press releases and public service announcements.</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Conducting benefits-based program research studies.</w:t>
      </w:r>
    </w:p>
    <w:p w:rsidR="00127B54" w:rsidRPr="00276646" w:rsidRDefault="001C29DF">
      <w:pPr>
        <w:numPr>
          <w:ilvl w:val="0"/>
          <w:numId w:val="13"/>
        </w:numPr>
        <w:ind w:hanging="359"/>
        <w:rPr>
          <w:rFonts w:ascii="Times New Roman" w:hAnsi="Times New Roman" w:cs="Times New Roman"/>
        </w:rPr>
      </w:pPr>
      <w:r w:rsidRPr="00276646">
        <w:rPr>
          <w:rFonts w:ascii="Times New Roman" w:eastAsia="Times New Roman" w:hAnsi="Times New Roman" w:cs="Times New Roman"/>
          <w:sz w:val="22"/>
        </w:rPr>
        <w:t xml:space="preserve">Conducting and reporting follow-up assessments and data analyses. </w:t>
      </w:r>
    </w:p>
    <w:p w:rsidR="00127B54" w:rsidRPr="00276646" w:rsidRDefault="00127B54">
      <w:pPr>
        <w:contextualSpacing w:val="0"/>
        <w:rPr>
          <w:rFonts w:ascii="Times New Roman" w:hAnsi="Times New Roman" w:cs="Times New Roman"/>
        </w:rPr>
      </w:pPr>
    </w:p>
    <w:p w:rsidR="00127B54" w:rsidRPr="00276646" w:rsidRDefault="001C29DF" w:rsidP="00F72E98">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color w:val="FF0000"/>
          <w:sz w:val="28"/>
        </w:rPr>
        <w:t>6.1 - Recreation Programming Plan</w:t>
      </w:r>
      <w:r w:rsidRPr="00276646">
        <w:rPr>
          <w:rFonts w:ascii="Times New Roman" w:eastAsia="Times New Roman" w:hAnsi="Times New Roman" w:cs="Times New Roman"/>
          <w:b/>
          <w:sz w:val="28"/>
        </w:rPr>
        <w:t xml:space="preserve"> </w:t>
      </w:r>
      <w:r w:rsidR="00334BA3">
        <w:rPr>
          <w:rFonts w:ascii="Times New Roman" w:hAnsi="Times New Roman" w:cs="Times New Roman"/>
          <w:noProof/>
        </w:rPr>
        <w:drawing>
          <wp:inline distT="0" distB="0" distL="0" distR="0">
            <wp:extent cx="260985" cy="237490"/>
            <wp:effectExtent l="0" t="0" r="5715" b="0"/>
            <wp:docPr id="36" name="imag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FF6CB4">
      <w:pPr>
        <w:ind w:left="400" w:hanging="400"/>
        <w:contextualSpacing w:val="0"/>
        <w:rPr>
          <w:rFonts w:ascii="Times New Roman" w:eastAsia="Arial"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recreation programming plan covering 3-5 years that is updated periodically and a current-year implementation plan. The plan shall address all programs and services of the agency’s programming functions, including activity selection, type and scope of programs and outreach initiatives. </w:t>
      </w:r>
    </w:p>
    <w:p w:rsidR="00127B54" w:rsidRPr="00276646" w:rsidRDefault="00127B54">
      <w:pPr>
        <w:contextualSpacing w:val="0"/>
        <w:rPr>
          <w:rFonts w:ascii="Times New Roman" w:eastAsia="Arial" w:hAnsi="Times New Roman" w:cs="Times New Roman"/>
        </w:rPr>
      </w:pPr>
    </w:p>
    <w:p w:rsidR="00127B54" w:rsidRPr="00276646" w:rsidRDefault="001C29DF" w:rsidP="00FF6CB4">
      <w:pPr>
        <w:ind w:left="400" w:hanging="400"/>
        <w:contextualSpacing w:val="0"/>
        <w:rPr>
          <w:rFonts w:ascii="Times New Roman" w:eastAsia="Arial"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current recreation programming plan and describe the update process.</w:t>
      </w:r>
      <w:r w:rsidRPr="00276646">
        <w:rPr>
          <w:rFonts w:ascii="Times New Roman" w:eastAsia="Times New Roman" w:hAnsi="Times New Roman" w:cs="Times New Roman"/>
          <w:b/>
          <w:sz w:val="22"/>
        </w:rPr>
        <w:t xml:space="preserve"> </w:t>
      </w:r>
      <w:r w:rsidRPr="00276646">
        <w:rPr>
          <w:rFonts w:ascii="Times New Roman" w:eastAsia="Times New Roman" w:hAnsi="Times New Roman" w:cs="Times New Roman"/>
          <w:sz w:val="22"/>
        </w:rPr>
        <w:t xml:space="preserve">This plan shall address how the agency delivers services to persons of all ages and abilities, how it develops program offerings and it shall include the following elements: </w:t>
      </w:r>
    </w:p>
    <w:p w:rsidR="00127B54" w:rsidRPr="00276646" w:rsidRDefault="001C29DF">
      <w:pPr>
        <w:numPr>
          <w:ilvl w:val="1"/>
          <w:numId w:val="1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Program objectives (6.2); </w:t>
      </w:r>
    </w:p>
    <w:p w:rsidR="00127B54" w:rsidRPr="00276646" w:rsidRDefault="001C29DF">
      <w:pPr>
        <w:numPr>
          <w:ilvl w:val="1"/>
          <w:numId w:val="1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Program and service statistics (10.5); </w:t>
      </w:r>
    </w:p>
    <w:p w:rsidR="00127B54" w:rsidRPr="00276646" w:rsidRDefault="001C29DF">
      <w:pPr>
        <w:numPr>
          <w:ilvl w:val="1"/>
          <w:numId w:val="1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Program and service determinants (6.1.1);</w:t>
      </w:r>
    </w:p>
    <w:p w:rsidR="00127B54" w:rsidRPr="00276646" w:rsidRDefault="001C29DF">
      <w:pPr>
        <w:numPr>
          <w:ilvl w:val="1"/>
          <w:numId w:val="1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Recreation and leisure trends analysis (10.5.1); and </w:t>
      </w:r>
    </w:p>
    <w:p w:rsidR="00127B54" w:rsidRPr="00276646" w:rsidRDefault="001C29DF">
      <w:pPr>
        <w:numPr>
          <w:ilvl w:val="1"/>
          <w:numId w:val="1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Community inventory (10.5.2).</w:t>
      </w:r>
    </w:p>
    <w:p w:rsidR="00127B54" w:rsidRPr="00276646" w:rsidRDefault="001C29DF">
      <w:pPr>
        <w:ind w:left="1440"/>
        <w:contextualSpacing w:val="0"/>
        <w:rPr>
          <w:rFonts w:ascii="Times New Roman" w:eastAsia="Times New Roman" w:hAnsi="Times New Roman" w:cs="Times New Roman"/>
          <w:b/>
        </w:rPr>
      </w:pPr>
      <w:r w:rsidRPr="00276646">
        <w:rPr>
          <w:rFonts w:ascii="Times New Roman" w:eastAsia="Times New Roman" w:hAnsi="Times New Roman" w:cs="Times New Roman"/>
          <w:b/>
        </w:rPr>
        <w:t xml:space="preserve">      </w:t>
      </w: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8</w:t>
      </w:r>
      <w:r w:rsidRPr="00276646">
        <w:rPr>
          <w:rFonts w:ascii="Times New Roman" w:eastAsia="Times New Roman" w:hAnsi="Times New Roman" w:cs="Times New Roman"/>
          <w:color w:val="0070C0"/>
          <w:sz w:val="22"/>
        </w:rPr>
        <w:t xml:space="preserve"> – Recreation Program Planning</w:t>
      </w:r>
      <w:r w:rsidRPr="00276646">
        <w:rPr>
          <w:rFonts w:ascii="Times New Roman" w:hAnsi="Times New Roman" w:cs="Times New Roman"/>
          <w:color w:val="0070C0"/>
          <w:sz w:val="22"/>
          <w:szCs w:val="22"/>
        </w:rPr>
        <w:t>, pp. 137-138.</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ind w:left="1080" w:hanging="1079"/>
        <w:contextualSpacing w:val="0"/>
        <w:rPr>
          <w:rFonts w:ascii="Times New Roman" w:hAnsi="Times New Roman" w:cs="Times New Roman"/>
        </w:rPr>
      </w:pPr>
      <w:r w:rsidRPr="00276646">
        <w:rPr>
          <w:rFonts w:ascii="Times New Roman" w:eastAsia="Times New Roman" w:hAnsi="Times New Roman" w:cs="Times New Roman"/>
          <w:b/>
          <w:sz w:val="28"/>
        </w:rPr>
        <w:t>6.1.1 - Program and Service Determinants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A systematic and studied approach shall be taken in determining what programs and services shall be provided by the agency</w:t>
      </w:r>
      <w:r w:rsidR="00FF6CB4" w:rsidRPr="00276646">
        <w:rPr>
          <w:rFonts w:ascii="Times New Roman" w:eastAsia="Times New Roman" w:hAnsi="Times New Roman" w:cs="Times New Roman"/>
          <w:b/>
          <w:sz w:val="22"/>
        </w:rPr>
        <w:t>.</w:t>
      </w:r>
    </w:p>
    <w:p w:rsidR="00127B54" w:rsidRPr="00276646" w:rsidRDefault="001C29DF">
      <w:pPr>
        <w:ind w:left="1080" w:hanging="1079"/>
        <w:contextualSpacing w:val="0"/>
        <w:rPr>
          <w:rFonts w:ascii="Times New Roman" w:hAnsi="Times New Roman" w:cs="Times New Roman"/>
        </w:rPr>
      </w:pPr>
      <w:r w:rsidRPr="00276646">
        <w:rPr>
          <w:rFonts w:ascii="Times New Roman" w:eastAsia="Times New Roman" w:hAnsi="Times New Roman" w:cs="Times New Roman"/>
          <w:b/>
          <w:sz w:val="28"/>
        </w:rPr>
        <w:t xml:space="preserve">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documentation and examples demonstrating that the six (6) program and service determinants are used in providing programs and services. The programs and services provided by the agency shall be based on the</w:t>
      </w:r>
    </w:p>
    <w:p w:rsidR="00127B54" w:rsidRPr="00276646" w:rsidRDefault="001C29DF">
      <w:pPr>
        <w:numPr>
          <w:ilvl w:val="1"/>
          <w:numId w:val="9"/>
        </w:numPr>
        <w:ind w:hanging="359"/>
        <w:rPr>
          <w:rFonts w:ascii="Times New Roman" w:hAnsi="Times New Roman" w:cs="Times New Roman"/>
        </w:rPr>
      </w:pPr>
      <w:r w:rsidRPr="00276646">
        <w:rPr>
          <w:rFonts w:ascii="Times New Roman" w:eastAsia="Times New Roman" w:hAnsi="Times New Roman" w:cs="Times New Roman"/>
          <w:sz w:val="22"/>
        </w:rPr>
        <w:t>Conceptual foundations of play, recreation, and leisure;</w:t>
      </w:r>
    </w:p>
    <w:p w:rsidR="00127B54" w:rsidRPr="00276646" w:rsidRDefault="001C29DF">
      <w:pPr>
        <w:numPr>
          <w:ilvl w:val="1"/>
          <w:numId w:val="9"/>
        </w:numPr>
        <w:ind w:hanging="359"/>
        <w:rPr>
          <w:rFonts w:ascii="Times New Roman" w:hAnsi="Times New Roman" w:cs="Times New Roman"/>
        </w:rPr>
      </w:pPr>
      <w:r w:rsidRPr="00276646">
        <w:rPr>
          <w:rFonts w:ascii="Times New Roman" w:eastAsia="Times New Roman" w:hAnsi="Times New Roman" w:cs="Times New Roman"/>
          <w:sz w:val="22"/>
        </w:rPr>
        <w:t>Organizational agency philosophy, mission and vision, and goals and objectives;</w:t>
      </w:r>
    </w:p>
    <w:p w:rsidR="00127B54" w:rsidRPr="00276646" w:rsidRDefault="001C29DF">
      <w:pPr>
        <w:numPr>
          <w:ilvl w:val="1"/>
          <w:numId w:val="9"/>
        </w:numPr>
        <w:ind w:hanging="359"/>
        <w:rPr>
          <w:rFonts w:ascii="Times New Roman" w:hAnsi="Times New Roman" w:cs="Times New Roman"/>
        </w:rPr>
      </w:pPr>
      <w:r w:rsidRPr="00276646">
        <w:rPr>
          <w:rFonts w:ascii="Times New Roman" w:eastAsia="Times New Roman" w:hAnsi="Times New Roman" w:cs="Times New Roman"/>
          <w:sz w:val="22"/>
        </w:rPr>
        <w:t>Constituent interests and desired needs;</w:t>
      </w:r>
    </w:p>
    <w:p w:rsidR="00127B54" w:rsidRPr="00276646" w:rsidRDefault="001C29DF">
      <w:pPr>
        <w:numPr>
          <w:ilvl w:val="1"/>
          <w:numId w:val="9"/>
        </w:numPr>
        <w:ind w:hanging="359"/>
        <w:rPr>
          <w:rFonts w:ascii="Times New Roman" w:hAnsi="Times New Roman" w:cs="Times New Roman"/>
        </w:rPr>
      </w:pPr>
      <w:r w:rsidRPr="00276646">
        <w:rPr>
          <w:rFonts w:ascii="Times New Roman" w:eastAsia="Times New Roman" w:hAnsi="Times New Roman" w:cs="Times New Roman"/>
          <w:sz w:val="22"/>
        </w:rPr>
        <w:t>Creation of a constituent-centered culture;</w:t>
      </w:r>
    </w:p>
    <w:p w:rsidR="00127B54" w:rsidRPr="00276646" w:rsidRDefault="001C29DF">
      <w:pPr>
        <w:numPr>
          <w:ilvl w:val="1"/>
          <w:numId w:val="9"/>
        </w:numPr>
        <w:ind w:hanging="359"/>
        <w:rPr>
          <w:rFonts w:ascii="Times New Roman" w:hAnsi="Times New Roman" w:cs="Times New Roman"/>
        </w:rPr>
      </w:pPr>
      <w:r w:rsidRPr="00276646">
        <w:rPr>
          <w:rFonts w:ascii="Times New Roman" w:eastAsia="Times New Roman" w:hAnsi="Times New Roman" w:cs="Times New Roman"/>
          <w:sz w:val="22"/>
        </w:rPr>
        <w:t>Experiences desirable for clientele; and</w:t>
      </w:r>
    </w:p>
    <w:p w:rsidR="00127B54" w:rsidRPr="00276646" w:rsidRDefault="001C29DF">
      <w:pPr>
        <w:numPr>
          <w:ilvl w:val="1"/>
          <w:numId w:val="9"/>
        </w:numPr>
        <w:ind w:hanging="359"/>
        <w:rPr>
          <w:rFonts w:ascii="Times New Roman" w:hAnsi="Times New Roman" w:cs="Times New Roman"/>
        </w:rPr>
      </w:pPr>
      <w:r w:rsidRPr="00276646">
        <w:rPr>
          <w:rFonts w:ascii="Times New Roman" w:eastAsia="Times New Roman" w:hAnsi="Times New Roman" w:cs="Times New Roman"/>
          <w:sz w:val="22"/>
        </w:rPr>
        <w:t>Community opportunities.</w:t>
      </w:r>
    </w:p>
    <w:p w:rsidR="00127B54" w:rsidRPr="00276646" w:rsidRDefault="00127B54">
      <w:pPr>
        <w:ind w:left="450" w:hanging="449"/>
        <w:contextualSpacing w:val="0"/>
        <w:rPr>
          <w:rFonts w:ascii="Times New Roman" w:hAnsi="Times New Roman" w:cs="Times New Roman"/>
        </w:rPr>
      </w:pP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pp. 155-159.</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FF6CB4">
      <w:pPr>
        <w:ind w:left="400" w:hanging="400"/>
        <w:contextualSpacing w:val="0"/>
        <w:rPr>
          <w:rFonts w:ascii="Times New Roman" w:hAnsi="Times New Roman" w:cs="Times New Roman"/>
        </w:rPr>
      </w:pPr>
      <w:r w:rsidRPr="00276646">
        <w:rPr>
          <w:rFonts w:ascii="Times New Roman" w:eastAsia="Times New Roman" w:hAnsi="Times New Roman" w:cs="Times New Roman"/>
          <w:b/>
          <w:sz w:val="28"/>
        </w:rPr>
        <w:t>6.1.2 - Participant Involvement</w:t>
      </w:r>
    </w:p>
    <w:p w:rsidR="00127B54" w:rsidRPr="00276646" w:rsidRDefault="001C29DF" w:rsidP="00FF6CB4">
      <w:pPr>
        <w:ind w:left="400" w:hanging="400"/>
        <w:contextualSpacing w:val="0"/>
        <w:rPr>
          <w:rFonts w:ascii="Times New Roman" w:eastAsia="Arial"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development of agency programs and services shall involve participants</w:t>
      </w:r>
      <w:r w:rsidR="00FF6CB4" w:rsidRPr="00276646">
        <w:rPr>
          <w:rFonts w:ascii="Times New Roman" w:eastAsia="Times New Roman" w:hAnsi="Times New Roman" w:cs="Times New Roman"/>
          <w:b/>
          <w:sz w:val="22"/>
        </w:rPr>
        <w:t>.</w:t>
      </w:r>
    </w:p>
    <w:p w:rsidR="00127B54" w:rsidRPr="00276646" w:rsidRDefault="00127B54">
      <w:pPr>
        <w:ind w:left="400"/>
        <w:contextualSpacing w:val="0"/>
        <w:rPr>
          <w:rFonts w:ascii="Times New Roman" w:eastAsia="Arial" w:hAnsi="Times New Roman" w:cs="Times New Roman"/>
        </w:rPr>
      </w:pPr>
    </w:p>
    <w:p w:rsidR="00127B54" w:rsidRPr="00276646" w:rsidRDefault="001C29DF" w:rsidP="00FF6CB4">
      <w:pPr>
        <w:ind w:left="400" w:hanging="400"/>
        <w:contextualSpacing w:val="0"/>
        <w:rPr>
          <w:rFonts w:ascii="Times New Roman" w:eastAsia="Arial"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Describe the process and provide examples of how the agency obtains and utilizes participant input.</w:t>
      </w:r>
      <w:r w:rsidRPr="00276646">
        <w:rPr>
          <w:rFonts w:ascii="Times New Roman" w:eastAsia="Times New Roman" w:hAnsi="Times New Roman" w:cs="Times New Roman"/>
          <w:b/>
          <w:sz w:val="22"/>
        </w:rPr>
        <w:t xml:space="preserve"> </w:t>
      </w:r>
      <w:r w:rsidRPr="00276646">
        <w:rPr>
          <w:rFonts w:ascii="Times New Roman" w:eastAsia="Times New Roman" w:hAnsi="Times New Roman" w:cs="Times New Roman"/>
          <w:sz w:val="22"/>
        </w:rPr>
        <w:t>Participants shall have involvement in:</w:t>
      </w:r>
    </w:p>
    <w:p w:rsidR="00127B54" w:rsidRPr="00276646" w:rsidRDefault="001C29DF">
      <w:pPr>
        <w:numPr>
          <w:ilvl w:val="1"/>
          <w:numId w:val="17"/>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Recommending policy</w:t>
      </w:r>
      <w:r w:rsidR="00FF6CB4" w:rsidRPr="00276646">
        <w:rPr>
          <w:rFonts w:ascii="Times New Roman" w:eastAsia="Times New Roman" w:hAnsi="Times New Roman" w:cs="Times New Roman"/>
          <w:sz w:val="22"/>
        </w:rPr>
        <w:t>;</w:t>
      </w:r>
      <w:r w:rsidRPr="00276646">
        <w:rPr>
          <w:rFonts w:ascii="Times New Roman" w:eastAsia="Times New Roman" w:hAnsi="Times New Roman" w:cs="Times New Roman"/>
          <w:sz w:val="22"/>
        </w:rPr>
        <w:t xml:space="preserve"> </w:t>
      </w:r>
    </w:p>
    <w:p w:rsidR="00127B54" w:rsidRPr="00276646" w:rsidRDefault="001C29DF">
      <w:pPr>
        <w:numPr>
          <w:ilvl w:val="1"/>
          <w:numId w:val="17"/>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Planning activities; </w:t>
      </w:r>
    </w:p>
    <w:p w:rsidR="00127B54" w:rsidRPr="00276646" w:rsidRDefault="001C29DF">
      <w:pPr>
        <w:numPr>
          <w:ilvl w:val="1"/>
          <w:numId w:val="17"/>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Conducting activities; and </w:t>
      </w:r>
    </w:p>
    <w:p w:rsidR="00127B54" w:rsidRPr="00276646" w:rsidRDefault="001C29DF">
      <w:pPr>
        <w:numPr>
          <w:ilvl w:val="1"/>
          <w:numId w:val="17"/>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Sponsoring activities. </w:t>
      </w:r>
    </w:p>
    <w:p w:rsidR="00127B54" w:rsidRPr="00276646" w:rsidRDefault="00127B54">
      <w:pPr>
        <w:contextualSpacing w:val="0"/>
        <w:rPr>
          <w:rFonts w:ascii="Times New Roman" w:hAnsi="Times New Roman" w:cs="Times New Roman"/>
        </w:rPr>
      </w:pP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pp. 176-177.</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sz w:val="28"/>
        </w:rPr>
        <w:t>6.1.3 - Self-Directed Programs and Services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offer self-directed recreation opportunities for individuals and groups to participate without leadership, under only general supervision.  Examples include picnic facilities, tennis courts, roadways in scenic areas, bridle trails, self-guiding nature trails, and open playgrounds.  </w:t>
      </w:r>
    </w:p>
    <w:p w:rsidR="00127B54" w:rsidRPr="00276646" w:rsidRDefault="001C29DF">
      <w:pPr>
        <w:ind w:left="400"/>
        <w:contextualSpacing w:val="0"/>
        <w:rPr>
          <w:rFonts w:ascii="Times New Roman" w:hAnsi="Times New Roman" w:cs="Times New Roman"/>
        </w:rPr>
      </w:pPr>
      <w:r w:rsidRPr="00276646">
        <w:rPr>
          <w:rFonts w:ascii="Times New Roman" w:eastAsia="Times New Roman" w:hAnsi="Times New Roman" w:cs="Times New Roman"/>
          <w:b/>
          <w:sz w:val="22"/>
        </w:rPr>
        <w:t xml:space="preserve"> </w:t>
      </w:r>
    </w:p>
    <w:p w:rsidR="00127B54" w:rsidRPr="00276646" w:rsidRDefault="001C29DF" w:rsidP="00FF6CB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how the agency provides self-directed recreation opportunities, including a list of such opportunities.</w:t>
      </w:r>
    </w:p>
    <w:p w:rsidR="00127B54" w:rsidRPr="00276646" w:rsidRDefault="00127B54">
      <w:pPr>
        <w:ind w:left="400" w:hanging="399"/>
        <w:contextualSpacing w:val="0"/>
        <w:rPr>
          <w:rFonts w:ascii="Times New Roman" w:hAnsi="Times New Roman" w:cs="Times New Roman"/>
        </w:rPr>
      </w:pP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 161.</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6.1.4 - Leader-Directed Programs and Services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offer leader-directed recreation opportunities that provide recreation opportunities where participant involvement is directed by a leader, including skills instruction classes.  Examples include tennis, crafts, dance; synchronized swimming performance; creative dramatics for children. </w:t>
      </w:r>
    </w:p>
    <w:p w:rsidR="00127B54" w:rsidRPr="00276646" w:rsidRDefault="00127B54">
      <w:pPr>
        <w:ind w:left="400" w:hanging="399"/>
        <w:contextualSpacing w:val="0"/>
        <w:rPr>
          <w:rFonts w:ascii="Times New Roman" w:hAnsi="Times New Roman" w:cs="Times New Roman"/>
        </w:rPr>
      </w:pPr>
    </w:p>
    <w:p w:rsidR="00127B54" w:rsidRPr="00276646" w:rsidRDefault="001C29DF" w:rsidP="00FF6CB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how the agency provides leader-directed recreation opportunities, including a list of such opportunities.</w:t>
      </w:r>
    </w:p>
    <w:p w:rsidR="00FF6CB4" w:rsidRPr="00276646" w:rsidRDefault="00FF6CB4" w:rsidP="00FF6CB4">
      <w:pPr>
        <w:ind w:left="400"/>
        <w:contextualSpacing w:val="0"/>
        <w:rPr>
          <w:rFonts w:ascii="Times New Roman" w:hAnsi="Times New Roman" w:cs="Times New Roman"/>
          <w:color w:val="0070C0"/>
          <w:sz w:val="22"/>
          <w:szCs w:val="22"/>
        </w:rPr>
      </w:pP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 161.</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6.1.5 - Facilitated Programs and Services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facilitate assistance to individuals and groups of individuals that provide or want to provide recreation programs and leisure services independently from the agency.  An example of facilitated programs and services is an individual or group that wishes to start a community theater organization; the agency may help initially by providing a meeting place, some administrative help in publicity, and "seed money</w:t>
      </w:r>
      <w:r w:rsidR="00FF6CB4" w:rsidRPr="00276646">
        <w:rPr>
          <w:rFonts w:ascii="Times New Roman" w:eastAsia="Times New Roman" w:hAnsi="Times New Roman" w:cs="Times New Roman"/>
          <w:b/>
          <w:sz w:val="22"/>
        </w:rPr>
        <w:t>” with</w:t>
      </w:r>
      <w:r w:rsidRPr="00276646">
        <w:rPr>
          <w:rFonts w:ascii="Times New Roman" w:eastAsia="Times New Roman" w:hAnsi="Times New Roman" w:cs="Times New Roman"/>
          <w:b/>
          <w:sz w:val="22"/>
        </w:rPr>
        <w:t xml:space="preserve"> the intent that the organization will become self-sustaining.  Demonstration projects may be utilized for this purpose.  </w:t>
      </w:r>
      <w:r w:rsidR="00FF6CB4" w:rsidRPr="00276646">
        <w:rPr>
          <w:rFonts w:ascii="Times New Roman" w:eastAsia="Times New Roman" w:hAnsi="Times New Roman" w:cs="Times New Roman"/>
          <w:sz w:val="22"/>
        </w:rPr>
        <w:t xml:space="preserve"> </w:t>
      </w:r>
    </w:p>
    <w:p w:rsidR="00127B54" w:rsidRPr="00276646" w:rsidRDefault="00127B54">
      <w:pPr>
        <w:ind w:left="400" w:hanging="399"/>
        <w:contextualSpacing w:val="0"/>
        <w:rPr>
          <w:rFonts w:ascii="Times New Roman" w:hAnsi="Times New Roman" w:cs="Times New Roman"/>
        </w:rPr>
      </w:pPr>
    </w:p>
    <w:p w:rsidR="00127B54" w:rsidRPr="00276646" w:rsidRDefault="001C29DF" w:rsidP="00FF6CB4">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how the agency provides facilitated recreation opportunities, including a list of such opportunities.</w:t>
      </w:r>
    </w:p>
    <w:p w:rsidR="00127B54" w:rsidRPr="00276646" w:rsidRDefault="001C29DF">
      <w:pPr>
        <w:contextualSpacing w:val="0"/>
        <w:rPr>
          <w:rFonts w:ascii="Times New Roman" w:eastAsia="Times New Roman" w:hAnsi="Times New Roman" w:cs="Times New Roman"/>
          <w:b/>
          <w:sz w:val="22"/>
        </w:rPr>
      </w:pPr>
      <w:r w:rsidRPr="00276646">
        <w:rPr>
          <w:rFonts w:ascii="Times New Roman" w:eastAsia="Times New Roman" w:hAnsi="Times New Roman" w:cs="Times New Roman"/>
          <w:b/>
          <w:sz w:val="22"/>
        </w:rPr>
        <w:t xml:space="preserve"> </w:t>
      </w: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pp. 161-162.</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6.1.6 - Cooperative Programming</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enter into cooperative agreements with public, commercial, and nonprofit entities to provide programming. </w:t>
      </w:r>
    </w:p>
    <w:p w:rsidR="00127B54" w:rsidRPr="00276646" w:rsidRDefault="00127B54">
      <w:pPr>
        <w:ind w:left="400" w:hanging="399"/>
        <w:contextualSpacing w:val="0"/>
        <w:rPr>
          <w:rFonts w:ascii="Times New Roman" w:hAnsi="Times New Roman" w:cs="Times New Roman"/>
        </w:rPr>
      </w:pPr>
    </w:p>
    <w:p w:rsidR="00127B54" w:rsidRPr="00276646" w:rsidRDefault="001C29DF" w:rsidP="00FF6CB4">
      <w:pPr>
        <w:ind w:left="400" w:hanging="40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current examples of cooperative programming with documentation, such as Memoranda of Understanding (MOU), Memoranda of Agreement (MOA), or partnership agreements. </w:t>
      </w:r>
    </w:p>
    <w:p w:rsidR="00FF6CB4" w:rsidRPr="00276646" w:rsidRDefault="00FF6CB4" w:rsidP="00FF6CB4">
      <w:pPr>
        <w:ind w:left="400" w:hanging="400"/>
        <w:contextualSpacing w:val="0"/>
        <w:rPr>
          <w:rFonts w:ascii="Times New Roman" w:hAnsi="Times New Roman" w:cs="Times New Roman"/>
        </w:rPr>
      </w:pP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6</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Partnerships, pp. 98-102; Chapter 7 – Planning for Strategic Management, p. 159.</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6.2 - Program Objectives </w:t>
      </w:r>
      <w:r w:rsidR="00334BA3">
        <w:rPr>
          <w:rFonts w:ascii="Times New Roman" w:hAnsi="Times New Roman" w:cs="Times New Roman"/>
          <w:noProof/>
        </w:rPr>
        <w:drawing>
          <wp:inline distT="0" distB="0" distL="0" distR="0">
            <wp:extent cx="260985" cy="237490"/>
            <wp:effectExtent l="0" t="0" r="5715" b="0"/>
            <wp:docPr id="37" name="imag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FF6CB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specific objectives established for programs and services that are reviewed periodically.  Objectives shall be specific and measurable as to the actual outcome or impact desired by the program or service so that progress on meeting objectives can be evaluated (see standard 10.2 Outcomes Assessment). Objectives shall be defined by program area, such as nature, dance, music, sports, fitness, special events and they can be further defined into levels such as beginner, intermediate and advanced.   </w:t>
      </w:r>
    </w:p>
    <w:p w:rsidR="00127B54" w:rsidRPr="00276646" w:rsidRDefault="00127B54">
      <w:pPr>
        <w:contextualSpacing w:val="0"/>
        <w:rPr>
          <w:rFonts w:ascii="Times New Roman" w:hAnsi="Times New Roman" w:cs="Times New Roman"/>
        </w:rPr>
      </w:pPr>
    </w:p>
    <w:p w:rsidR="00127B54" w:rsidRPr="00276646" w:rsidRDefault="001C29DF" w:rsidP="00FF6CB4">
      <w:pPr>
        <w:ind w:left="400" w:hanging="40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measurable objectives for each program and service area and the last review.</w:t>
      </w:r>
    </w:p>
    <w:p w:rsidR="00FF6CB4" w:rsidRPr="00276646" w:rsidRDefault="00FF6CB4" w:rsidP="00FF6CB4">
      <w:pPr>
        <w:ind w:left="400" w:hanging="400"/>
        <w:contextualSpacing w:val="0"/>
        <w:rPr>
          <w:rFonts w:ascii="Times New Roman" w:hAnsi="Times New Roman" w:cs="Times New Roman"/>
        </w:rPr>
      </w:pPr>
    </w:p>
    <w:p w:rsidR="00FF6CB4" w:rsidRPr="00276646" w:rsidRDefault="00FF6CB4" w:rsidP="00FF6CB4">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pp. 165-172.</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eastAsia="Times New Roman" w:hAnsi="Times New Roman" w:cs="Times New Roman"/>
          <w:b/>
          <w:sz w:val="28"/>
        </w:rPr>
      </w:pPr>
      <w:r w:rsidRPr="00276646">
        <w:rPr>
          <w:rFonts w:ascii="Times New Roman" w:eastAsia="Times New Roman" w:hAnsi="Times New Roman" w:cs="Times New Roman"/>
          <w:b/>
          <w:sz w:val="28"/>
        </w:rPr>
        <w:t>6.3 - Scope of Program Opportunities</w:t>
      </w:r>
    </w:p>
    <w:p w:rsidR="000B1DB8" w:rsidRPr="00276646" w:rsidRDefault="000B1DB8" w:rsidP="000B1DB8">
      <w:pPr>
        <w:ind w:left="400" w:hanging="400"/>
        <w:rPr>
          <w:rFonts w:ascii="Times New Roman" w:hAnsi="Times New Roman" w:cs="Times New Roman"/>
          <w:sz w:val="22"/>
          <w:szCs w:val="22"/>
        </w:rPr>
      </w:pPr>
      <w:r w:rsidRPr="00276646">
        <w:rPr>
          <w:rFonts w:ascii="Times New Roman" w:hAnsi="Times New Roman" w:cs="Times New Roman"/>
          <w:b/>
          <w:bCs/>
          <w:i/>
          <w:iCs/>
          <w:sz w:val="22"/>
          <w:szCs w:val="22"/>
        </w:rPr>
        <w:t>Standard:</w:t>
      </w:r>
      <w:r w:rsidRPr="00276646">
        <w:rPr>
          <w:rFonts w:ascii="Times New Roman" w:hAnsi="Times New Roman" w:cs="Times New Roman"/>
          <w:b/>
          <w:bCs/>
          <w:sz w:val="22"/>
          <w:szCs w:val="22"/>
        </w:rPr>
        <w:t xml:space="preserve">  The content of agency programs shall be related directly to stated program objectives and shall provide for individual differences of interests, abilities (mental, social, physical), and backgrounds.  Activities selected shall be suited to and contribute toward fulfillment of the basic physical, emotional, social, and intellectual requirements of individuals.  The agency should take into consideration the total community offerings; some opportunities may be offered by other organizations, private, public, and non-profit.  </w:t>
      </w:r>
    </w:p>
    <w:p w:rsidR="000B1DB8" w:rsidRPr="00276646" w:rsidRDefault="000B1DB8" w:rsidP="000B1DB8">
      <w:pPr>
        <w:spacing w:after="240"/>
        <w:rPr>
          <w:rFonts w:ascii="Times New Roman" w:hAnsi="Times New Roman" w:cs="Times New Roman"/>
          <w:sz w:val="22"/>
          <w:szCs w:val="22"/>
        </w:rPr>
      </w:pPr>
    </w:p>
    <w:p w:rsidR="000B1DB8" w:rsidRPr="00276646" w:rsidRDefault="000B1DB8" w:rsidP="000B1DB8">
      <w:pPr>
        <w:ind w:left="400" w:hanging="400"/>
        <w:rPr>
          <w:rFonts w:ascii="Times New Roman" w:hAnsi="Times New Roman" w:cs="Times New Roman"/>
          <w:sz w:val="22"/>
          <w:szCs w:val="22"/>
        </w:rPr>
      </w:pPr>
      <w:r w:rsidRPr="00276646">
        <w:rPr>
          <w:rFonts w:ascii="Times New Roman" w:hAnsi="Times New Roman" w:cs="Times New Roman"/>
          <w:i/>
          <w:iCs/>
          <w:sz w:val="22"/>
          <w:szCs w:val="22"/>
        </w:rPr>
        <w:t>Suggested Evidence of Compliance:</w:t>
      </w:r>
      <w:r w:rsidRPr="00276646">
        <w:rPr>
          <w:rFonts w:ascii="Times New Roman" w:hAnsi="Times New Roman" w:cs="Times New Roman"/>
          <w:sz w:val="22"/>
          <w:szCs w:val="22"/>
        </w:rPr>
        <w:t xml:space="preserve">  Provide a matrix or listing of programs by fields, demonstrating clearly how the agency provides opportunities for proficiency levels, socioeconomic levels, racial and ethnic backgrounds, ages, and genders.</w:t>
      </w:r>
    </w:p>
    <w:p w:rsidR="000B1DB8" w:rsidRPr="00276646" w:rsidRDefault="000B1DB8">
      <w:pPr>
        <w:contextualSpacing w:val="0"/>
        <w:rPr>
          <w:rFonts w:ascii="Times New Roman" w:hAnsi="Times New Roman" w:cs="Times New Roman"/>
          <w:sz w:val="22"/>
          <w:szCs w:val="22"/>
        </w:rPr>
      </w:pPr>
    </w:p>
    <w:p w:rsidR="00FF6CB4" w:rsidRPr="00276646" w:rsidRDefault="00FF6CB4" w:rsidP="00FF6CB4">
      <w:pPr>
        <w:ind w:left="40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Program Services and Event Management, p</w:t>
      </w:r>
      <w:r w:rsidR="000B1DB8" w:rsidRPr="00276646">
        <w:rPr>
          <w:rFonts w:ascii="Times New Roman" w:hAnsi="Times New Roman" w:cs="Times New Roman"/>
          <w:color w:val="0070C0"/>
          <w:sz w:val="22"/>
          <w:szCs w:val="22"/>
        </w:rPr>
        <w:t>p</w:t>
      </w:r>
      <w:r w:rsidRPr="00276646">
        <w:rPr>
          <w:rFonts w:ascii="Times New Roman" w:hAnsi="Times New Roman" w:cs="Times New Roman"/>
          <w:color w:val="0070C0"/>
          <w:sz w:val="22"/>
          <w:szCs w:val="22"/>
        </w:rPr>
        <w:t xml:space="preserve">. </w:t>
      </w:r>
      <w:r w:rsidR="000B1DB8" w:rsidRPr="00276646">
        <w:rPr>
          <w:rFonts w:ascii="Times New Roman" w:hAnsi="Times New Roman" w:cs="Times New Roman"/>
          <w:color w:val="0070C0"/>
          <w:sz w:val="22"/>
          <w:szCs w:val="22"/>
        </w:rPr>
        <w:t>163-165, 174-179</w:t>
      </w:r>
      <w:r w:rsidRPr="00276646">
        <w:rPr>
          <w:rFonts w:ascii="Times New Roman" w:hAnsi="Times New Roman" w:cs="Times New Roman"/>
          <w:color w:val="0070C0"/>
          <w:sz w:val="22"/>
          <w:szCs w:val="22"/>
        </w:rPr>
        <w:t>.</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6.3.1 - Outreach to Diverse Underserved Populations</w:t>
      </w:r>
      <w:r w:rsidRPr="00276646">
        <w:rPr>
          <w:rFonts w:ascii="Times New Roman" w:eastAsia="Times New Roman" w:hAnsi="Times New Roman" w:cs="Times New Roman"/>
          <w:b/>
          <w:sz w:val="28"/>
        </w:rPr>
        <w:t xml:space="preserve"> </w:t>
      </w:r>
      <w:r w:rsidR="00334BA3">
        <w:rPr>
          <w:rFonts w:ascii="Times New Roman" w:hAnsi="Times New Roman" w:cs="Times New Roman"/>
          <w:noProof/>
        </w:rPr>
        <w:drawing>
          <wp:inline distT="0" distB="0" distL="0" distR="0">
            <wp:extent cx="260985" cy="237490"/>
            <wp:effectExtent l="0" t="0" r="5715" b="0"/>
            <wp:docPr id="3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FF6CB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proactively extend programs and services to residents who may be underserved in the community. To encourage participation in parks and recreation programs and services, agencies shall identify and address barriers that may limit access including physical, social and mental abilities and financial, geographic and cultural barriers. Financial barriers may be addressed through reduced fees and scholarships.   Agencies should offer inclusionary support services to ensure access to programs and services for people of all abilit</w:t>
      </w:r>
      <w:r w:rsidR="00E016CC" w:rsidRPr="00276646">
        <w:rPr>
          <w:rFonts w:ascii="Times New Roman" w:eastAsia="Times New Roman" w:hAnsi="Times New Roman" w:cs="Times New Roman"/>
          <w:b/>
          <w:sz w:val="22"/>
        </w:rPr>
        <w:t>ies and socioeconomic status.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Identify underserved populations (provide methodology and data used for this analysis), describe specific barriers within the community that limit participation and provide examples of outreach programs and services offered by the agency to meet the needs of these populations and overcome barriers to access.</w:t>
      </w:r>
    </w:p>
    <w:p w:rsidR="00127B54" w:rsidRPr="00276646" w:rsidRDefault="00127B54">
      <w:pPr>
        <w:contextualSpacing w:val="0"/>
        <w:rPr>
          <w:rFonts w:ascii="Times New Roman" w:hAnsi="Times New Roman" w:cs="Times New Roman"/>
        </w:rPr>
      </w:pPr>
    </w:p>
    <w:p w:rsidR="00E016CC" w:rsidRPr="00276646" w:rsidRDefault="00E016CC" w:rsidP="00E016CC">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8 – Recreation Program Planning, p. 139;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 177.</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6.4 - Community Education for Leisure Process</w:t>
      </w:r>
    </w:p>
    <w:p w:rsidR="00127B54" w:rsidRPr="00276646" w:rsidRDefault="001C29DF" w:rsidP="00FF6CB4">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process to educate the general citizenry about the use of leisure time and the outcomes, benefits, values, and positive impacts of leisure and recreation services. The process shall be periodically evaluated for effectiveness. Educating the public about leisure and recreation shall be </w:t>
      </w:r>
      <w:r w:rsidR="00E016CC" w:rsidRPr="00276646">
        <w:rPr>
          <w:rFonts w:ascii="Times New Roman" w:eastAsia="Times New Roman" w:hAnsi="Times New Roman" w:cs="Times New Roman"/>
          <w:b/>
          <w:sz w:val="22"/>
        </w:rPr>
        <w:t>ongoing and</w:t>
      </w:r>
      <w:r w:rsidRPr="00276646">
        <w:rPr>
          <w:rFonts w:ascii="Times New Roman" w:eastAsia="Times New Roman" w:hAnsi="Times New Roman" w:cs="Times New Roman"/>
          <w:b/>
          <w:sz w:val="22"/>
        </w:rPr>
        <w:t xml:space="preserve"> systematic and should be done in cooperation with the community, e.g., schools, other leisure agencies, business, industry, and commerci</w:t>
      </w:r>
      <w:r w:rsidR="00E016CC" w:rsidRPr="00276646">
        <w:rPr>
          <w:rFonts w:ascii="Times New Roman" w:eastAsia="Times New Roman" w:hAnsi="Times New Roman" w:cs="Times New Roman"/>
          <w:b/>
          <w:sz w:val="22"/>
        </w:rPr>
        <w:t xml:space="preserve">al recreation establishments.  </w:t>
      </w:r>
    </w:p>
    <w:p w:rsidR="00127B54" w:rsidRPr="00276646" w:rsidRDefault="00127B54">
      <w:pPr>
        <w:ind w:left="460" w:hanging="439"/>
        <w:contextualSpacing w:val="0"/>
        <w:rPr>
          <w:rFonts w:ascii="Times New Roman" w:hAnsi="Times New Roman" w:cs="Times New Roman"/>
        </w:rPr>
      </w:pPr>
    </w:p>
    <w:p w:rsidR="00127B54" w:rsidRPr="00276646" w:rsidRDefault="001C29DF">
      <w:pPr>
        <w:ind w:left="460" w:hanging="43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the methods utilized by the agency to educate the community on the benefits, values, and impacts of leisure and recreation services to a diverse range of participants and non-participants. Provide the last review of effectiveness.  </w:t>
      </w:r>
    </w:p>
    <w:p w:rsidR="00127B54" w:rsidRPr="00276646" w:rsidRDefault="00127B54">
      <w:pPr>
        <w:ind w:left="460" w:hanging="439"/>
        <w:contextualSpacing w:val="0"/>
        <w:rPr>
          <w:rFonts w:ascii="Times New Roman" w:hAnsi="Times New Roman" w:cs="Times New Roman"/>
        </w:rPr>
      </w:pPr>
    </w:p>
    <w:p w:rsidR="00F72E98" w:rsidRPr="00276646" w:rsidRDefault="00E016CC" w:rsidP="00E016CC">
      <w:pPr>
        <w:ind w:left="400"/>
        <w:contextualSpacing w:val="0"/>
        <w:rPr>
          <w:rFonts w:ascii="Times New Roman" w:hAnsi="Times New Roman" w:cs="Times New Roman"/>
          <w:color w:val="0070C0"/>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9</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Program Services and Event Management, pp. 172-174.</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E016CC">
      <w:pPr>
        <w:ind w:left="460" w:hanging="439"/>
        <w:contextualSpacing w:val="0"/>
        <w:rPr>
          <w:rFonts w:ascii="Times New Roman" w:hAnsi="Times New Roman" w:cs="Times New Roman"/>
        </w:rPr>
      </w:pPr>
      <w:r w:rsidRPr="00276646">
        <w:rPr>
          <w:rFonts w:ascii="Times New Roman" w:eastAsia="Times New Roman" w:hAnsi="Times New Roman" w:cs="Times New Roman"/>
          <w:b/>
          <w:sz w:val="28"/>
        </w:rPr>
        <w:t xml:space="preserve">6.4.1 - </w:t>
      </w:r>
      <w:r w:rsidR="001C29DF" w:rsidRPr="00276646">
        <w:rPr>
          <w:rFonts w:ascii="Times New Roman" w:eastAsia="Times New Roman" w:hAnsi="Times New Roman" w:cs="Times New Roman"/>
          <w:b/>
          <w:sz w:val="28"/>
        </w:rPr>
        <w:t>Community Health and Wellness Education and Promotion</w:t>
      </w:r>
    </w:p>
    <w:p w:rsidR="00127B54" w:rsidRPr="00276646" w:rsidRDefault="001C29DF">
      <w:pPr>
        <w:ind w:left="460" w:hanging="43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The agency shall have policies, procedures, or programs to educate and promote health and wellness in the community.</w:t>
      </w:r>
    </w:p>
    <w:p w:rsidR="00127B54" w:rsidRPr="00276646" w:rsidRDefault="00127B54">
      <w:pPr>
        <w:ind w:left="460" w:hanging="43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the agency’s policies, procedures, or programs to educate and promote health and wellness in the community such as:</w:t>
      </w:r>
    </w:p>
    <w:p w:rsidR="00127B54" w:rsidRPr="00276646" w:rsidRDefault="001C29DF">
      <w:pPr>
        <w:numPr>
          <w:ilvl w:val="1"/>
          <w:numId w:val="19"/>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Physical activity;</w:t>
      </w:r>
    </w:p>
    <w:p w:rsidR="00127B54" w:rsidRPr="00276646" w:rsidRDefault="001C29DF">
      <w:pPr>
        <w:numPr>
          <w:ilvl w:val="1"/>
          <w:numId w:val="19"/>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Healthy food and beverage offerings;</w:t>
      </w:r>
    </w:p>
    <w:p w:rsidR="00127B54" w:rsidRPr="00276646" w:rsidRDefault="001C29DF">
      <w:pPr>
        <w:numPr>
          <w:ilvl w:val="1"/>
          <w:numId w:val="19"/>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Nutrition education; </w:t>
      </w:r>
    </w:p>
    <w:p w:rsidR="00127B54" w:rsidRPr="00276646" w:rsidRDefault="001C29DF">
      <w:pPr>
        <w:numPr>
          <w:ilvl w:val="1"/>
          <w:numId w:val="19"/>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Substance abuse prevention. </w:t>
      </w:r>
    </w:p>
    <w:p w:rsidR="00127B54" w:rsidRPr="00276646" w:rsidRDefault="001C29DF">
      <w:pPr>
        <w:ind w:left="450"/>
        <w:contextualSpacing w:val="0"/>
        <w:rPr>
          <w:rFonts w:ascii="Times New Roman" w:hAnsi="Times New Roman" w:cs="Times New Roman"/>
        </w:rPr>
      </w:pPr>
      <w:r w:rsidRPr="00276646">
        <w:rPr>
          <w:rFonts w:ascii="Times New Roman" w:eastAsia="Times New Roman" w:hAnsi="Times New Roman" w:cs="Times New Roman"/>
          <w:sz w:val="22"/>
        </w:rPr>
        <w:t>Also provide examples of implementation.</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6.5 - Participant and Spectator Code of Conduct</w:t>
      </w: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The agency shall have “code of conduct” guidelines for appropriate participant and spectator conduct at programs and events, and the agency shall proactively inform and remind staff, coaches, participants and spectators about the code of conduct.</w:t>
      </w:r>
    </w:p>
    <w:p w:rsidR="00127B54" w:rsidRPr="00276646" w:rsidRDefault="00127B54">
      <w:pPr>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Evident of Compliance: </w:t>
      </w:r>
      <w:r w:rsidRPr="00276646">
        <w:rPr>
          <w:rFonts w:ascii="Times New Roman" w:eastAsia="Times New Roman" w:hAnsi="Times New Roman" w:cs="Times New Roman"/>
          <w:sz w:val="22"/>
        </w:rPr>
        <w:t xml:space="preserve"> Provide the code of conduct for participants and spectators and describe how program participants, coaches, and spectators are informed of the code of </w:t>
      </w:r>
      <w:r w:rsidR="00E016CC" w:rsidRPr="00276646">
        <w:rPr>
          <w:rFonts w:ascii="Times New Roman" w:eastAsia="Times New Roman" w:hAnsi="Times New Roman" w:cs="Times New Roman"/>
          <w:sz w:val="22"/>
        </w:rPr>
        <w:t xml:space="preserve">conduct. </w:t>
      </w:r>
      <w:r w:rsidRPr="00276646">
        <w:rPr>
          <w:rFonts w:ascii="Times New Roman" w:eastAsia="Times New Roman" w:hAnsi="Times New Roman" w:cs="Times New Roman"/>
          <w:sz w:val="22"/>
        </w:rPr>
        <w:t xml:space="preserve">The agency should collaborate with affiliate groups providing training for </w:t>
      </w:r>
      <w:r w:rsidR="00E016CC" w:rsidRPr="00276646">
        <w:rPr>
          <w:rFonts w:ascii="Times New Roman" w:eastAsia="Times New Roman" w:hAnsi="Times New Roman" w:cs="Times New Roman"/>
          <w:sz w:val="22"/>
        </w:rPr>
        <w:t>youth and</w:t>
      </w:r>
      <w:r w:rsidRPr="00276646">
        <w:rPr>
          <w:rFonts w:ascii="Times New Roman" w:eastAsia="Times New Roman" w:hAnsi="Times New Roman" w:cs="Times New Roman"/>
          <w:sz w:val="22"/>
        </w:rPr>
        <w:t xml:space="preserve"> coaches to inform and educate about the participant and spectator code of conduct.</w:t>
      </w:r>
    </w:p>
    <w:p w:rsidR="00127B54" w:rsidRPr="00276646" w:rsidRDefault="001C29DF">
      <w:pPr>
        <w:ind w:left="400"/>
        <w:contextualSpacing w:val="0"/>
        <w:jc w:val="center"/>
        <w:rPr>
          <w:rFonts w:ascii="Times New Roman" w:eastAsia="Times New Roman" w:hAnsi="Times New Roman" w:cs="Times New Roman"/>
          <w:sz w:val="22"/>
        </w:rPr>
      </w:pPr>
      <w:r w:rsidRPr="00276646">
        <w:rPr>
          <w:rFonts w:ascii="Times New Roman" w:eastAsia="Times New Roman" w:hAnsi="Times New Roman" w:cs="Times New Roman"/>
          <w:sz w:val="22"/>
        </w:rPr>
        <w:t xml:space="preserve"> </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Default="00F72E98" w:rsidP="00F72E98">
      <w:pPr>
        <w:tabs>
          <w:tab w:val="left" w:pos="1440"/>
        </w:tabs>
        <w:contextualSpacing w:val="0"/>
        <w:rPr>
          <w:rFonts w:ascii="Times New Roman" w:hAnsi="Times New Roman" w:cs="Times New Roman"/>
        </w:rPr>
      </w:pPr>
    </w:p>
    <w:p w:rsidR="00276646" w:rsidRDefault="00276646" w:rsidP="00F72E98">
      <w:pPr>
        <w:tabs>
          <w:tab w:val="left" w:pos="1440"/>
        </w:tabs>
        <w:contextualSpacing w:val="0"/>
        <w:rPr>
          <w:rFonts w:ascii="Times New Roman" w:hAnsi="Times New Roman" w:cs="Times New Roman"/>
        </w:rPr>
      </w:pPr>
    </w:p>
    <w:p w:rsidR="00276646" w:rsidRDefault="00276646" w:rsidP="00F72E98">
      <w:pPr>
        <w:tabs>
          <w:tab w:val="left" w:pos="1440"/>
        </w:tabs>
        <w:contextualSpacing w:val="0"/>
        <w:rPr>
          <w:rFonts w:ascii="Times New Roman" w:hAnsi="Times New Roman" w:cs="Times New Roman"/>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6</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Programs and Services Management</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276646" w:rsidRPr="00276646" w:rsidRDefault="00276646" w:rsidP="00F72E98">
      <w:pPr>
        <w:tabs>
          <w:tab w:val="left" w:pos="1440"/>
        </w:tabs>
        <w:contextualSpacing w:val="0"/>
        <w:rPr>
          <w:rFonts w:ascii="Times New Roman" w:hAnsi="Times New Roman" w:cs="Times New Roman"/>
        </w:rPr>
      </w:pPr>
    </w:p>
    <w:p w:rsidR="00F72E98" w:rsidRPr="00276646" w:rsidRDefault="00F72E98">
      <w:pPr>
        <w:ind w:left="400"/>
        <w:contextualSpacing w:val="0"/>
        <w:jc w:val="center"/>
        <w:rPr>
          <w:rFonts w:ascii="Times New Roman" w:hAnsi="Times New Roman" w:cs="Times New Roman"/>
        </w:rPr>
      </w:pPr>
    </w:p>
    <w:p w:rsidR="00127B54" w:rsidRPr="00276646" w:rsidRDefault="001C29DF" w:rsidP="00A54AFA">
      <w:pPr>
        <w:ind w:left="400"/>
        <w:contextualSpacing w:val="0"/>
        <w:jc w:val="center"/>
        <w:rPr>
          <w:rFonts w:ascii="Times New Roman" w:hAnsi="Times New Roman" w:cs="Times New Roman"/>
        </w:rPr>
      </w:pPr>
      <w:r w:rsidRPr="00276646">
        <w:rPr>
          <w:rFonts w:ascii="Times New Roman" w:eastAsia="Times New Roman" w:hAnsi="Times New Roman" w:cs="Times New Roman"/>
          <w:sz w:val="22"/>
        </w:rPr>
        <w:t xml:space="preserve"> </w:t>
      </w:r>
    </w:p>
    <w:p w:rsidR="00127B54" w:rsidRPr="00276646" w:rsidRDefault="00127B54">
      <w:pPr>
        <w:ind w:left="400" w:hanging="399"/>
        <w:contextualSpacing w:val="0"/>
        <w:jc w:val="center"/>
        <w:rPr>
          <w:rFonts w:ascii="Times New Roman" w:hAnsi="Times New Roman" w:cs="Times New Roman"/>
        </w:rPr>
      </w:pPr>
      <w:bookmarkStart w:id="29" w:name="h.vs9d56kmjaoz" w:colFirst="0" w:colLast="0"/>
      <w:bookmarkEnd w:id="29"/>
    </w:p>
    <w:p w:rsidR="00127B54" w:rsidRPr="00276646" w:rsidRDefault="001C29DF">
      <w:pPr>
        <w:rPr>
          <w:rFonts w:ascii="Times New Roman" w:hAnsi="Times New Roman" w:cs="Times New Roman"/>
        </w:rPr>
      </w:pPr>
      <w:r w:rsidRPr="00276646">
        <w:rPr>
          <w:rFonts w:ascii="Times New Roman" w:hAnsi="Times New Roman" w:cs="Times New Roman"/>
        </w:rPr>
        <w:br w:type="page"/>
      </w:r>
    </w:p>
    <w:p w:rsidR="00127B54" w:rsidRPr="00276646" w:rsidRDefault="00127B54">
      <w:pPr>
        <w:ind w:left="400" w:hanging="399"/>
        <w:contextualSpacing w:val="0"/>
        <w:jc w:val="center"/>
        <w:rPr>
          <w:rFonts w:ascii="Times New Roman" w:hAnsi="Times New Roman" w:cs="Times New Roman"/>
        </w:rPr>
      </w:pPr>
      <w:bookmarkStart w:id="30" w:name="h.x58a6mk5e4rj" w:colFirst="0" w:colLast="0"/>
      <w:bookmarkEnd w:id="30"/>
    </w:p>
    <w:p w:rsidR="00127B54" w:rsidRPr="00276646" w:rsidRDefault="001C29DF">
      <w:pPr>
        <w:spacing w:line="360" w:lineRule="auto"/>
        <w:ind w:left="400" w:hanging="399"/>
        <w:contextualSpacing w:val="0"/>
        <w:jc w:val="center"/>
        <w:rPr>
          <w:rFonts w:ascii="Times New Roman" w:hAnsi="Times New Roman" w:cs="Times New Roman"/>
        </w:rPr>
      </w:pPr>
      <w:bookmarkStart w:id="31" w:name="h.4d34og8" w:colFirst="0" w:colLast="0"/>
      <w:bookmarkEnd w:id="31"/>
      <w:r w:rsidRPr="00276646">
        <w:rPr>
          <w:rFonts w:ascii="Times New Roman" w:eastAsia="Times New Roman" w:hAnsi="Times New Roman" w:cs="Times New Roman"/>
          <w:b/>
          <w:sz w:val="40"/>
        </w:rPr>
        <w:t>7.0 - Facility and Land Use Management</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39" name="imag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rPr>
      </w:pPr>
    </w:p>
    <w:p w:rsidR="00E016CC" w:rsidRPr="00276646" w:rsidRDefault="001C29DF">
      <w:pPr>
        <w:contextualSpacing w:val="0"/>
        <w:rPr>
          <w:rFonts w:ascii="Times New Roman" w:eastAsia="Times New Roman" w:hAnsi="Times New Roman" w:cs="Times New Roman"/>
          <w:sz w:val="22"/>
          <w:szCs w:val="22"/>
        </w:rPr>
      </w:pPr>
      <w:r w:rsidRPr="00276646">
        <w:rPr>
          <w:rFonts w:ascii="Times New Roman" w:eastAsia="Times New Roman" w:hAnsi="Times New Roman" w:cs="Times New Roman"/>
          <w:sz w:val="22"/>
          <w:szCs w:val="22"/>
        </w:rPr>
        <w:t xml:space="preserve">Physical resource planning is a process focusing on physical resources. The planning process conforms to the vision and mission statement of the controlling agency. Natural resources planning stretches across a continuum that has strict preservation at one end and complete modification at the </w:t>
      </w:r>
      <w:r w:rsidR="00E016CC" w:rsidRPr="00276646">
        <w:rPr>
          <w:rFonts w:ascii="Times New Roman" w:eastAsia="Times New Roman" w:hAnsi="Times New Roman" w:cs="Times New Roman"/>
          <w:sz w:val="22"/>
          <w:szCs w:val="22"/>
        </w:rPr>
        <w:t>other.</w:t>
      </w:r>
    </w:p>
    <w:p w:rsidR="00127B54" w:rsidRPr="00276646" w:rsidRDefault="001C29DF">
      <w:pPr>
        <w:contextualSpacing w:val="0"/>
        <w:rPr>
          <w:rFonts w:ascii="Times New Roman" w:eastAsia="Times New Roman" w:hAnsi="Times New Roman" w:cs="Times New Roman"/>
          <w:sz w:val="22"/>
          <w:szCs w:val="22"/>
        </w:rPr>
      </w:pPr>
      <w:r w:rsidRPr="00276646">
        <w:rPr>
          <w:rFonts w:ascii="Times New Roman" w:eastAsia="Times New Roman" w:hAnsi="Times New Roman" w:cs="Times New Roman"/>
          <w:sz w:val="22"/>
          <w:szCs w:val="22"/>
        </w:rPr>
        <w:t xml:space="preserve"> </w:t>
      </w:r>
    </w:p>
    <w:p w:rsidR="00E016CC" w:rsidRPr="00276646" w:rsidRDefault="00E016CC" w:rsidP="00E016CC">
      <w:pPr>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Planning, pp. 207-238.</w:t>
      </w:r>
    </w:p>
    <w:p w:rsidR="00E016CC" w:rsidRPr="00276646" w:rsidRDefault="00E016CC">
      <w:pPr>
        <w:contextualSpacing w:val="0"/>
        <w:rPr>
          <w:rFonts w:ascii="Times New Roman" w:hAnsi="Times New Roman" w:cs="Times New Roman"/>
          <w:sz w:val="22"/>
          <w:szCs w:val="22"/>
        </w:rPr>
      </w:pPr>
    </w:p>
    <w:p w:rsidR="00127B54" w:rsidRPr="00276646" w:rsidRDefault="001C29DF">
      <w:pPr>
        <w:contextualSpacing w:val="0"/>
        <w:rPr>
          <w:rFonts w:ascii="Times New Roman" w:hAnsi="Times New Roman" w:cs="Times New Roman"/>
          <w:sz w:val="22"/>
          <w:szCs w:val="22"/>
        </w:rPr>
      </w:pPr>
      <w:r w:rsidRPr="00276646">
        <w:rPr>
          <w:rFonts w:ascii="Times New Roman" w:eastAsia="Times New Roman" w:hAnsi="Times New Roman" w:cs="Times New Roman"/>
          <w:sz w:val="22"/>
          <w:szCs w:val="22"/>
        </w:rPr>
        <w:t>The planning, development and management of physical resources are functions of all park and recreation managers, whether they are in the public, nonprofit, or for-profit sectors. Physical resources include natural undeveloped lands and waters, and developed areas including urban parks, special complexes (such as sports and aquatics), and buildings of various functions (such as fitness centers, community ce</w:t>
      </w:r>
      <w:r w:rsidR="00E016CC" w:rsidRPr="00276646">
        <w:rPr>
          <w:rFonts w:ascii="Times New Roman" w:eastAsia="Times New Roman" w:hAnsi="Times New Roman" w:cs="Times New Roman"/>
          <w:sz w:val="22"/>
          <w:szCs w:val="22"/>
        </w:rPr>
        <w:t>nters and interpretive centers.</w:t>
      </w:r>
    </w:p>
    <w:p w:rsidR="00127B54" w:rsidRPr="00276646" w:rsidRDefault="00127B54">
      <w:pPr>
        <w:contextualSpacing w:val="0"/>
        <w:rPr>
          <w:rFonts w:ascii="Times New Roman" w:hAnsi="Times New Roman" w:cs="Times New Roman"/>
          <w:sz w:val="22"/>
          <w:szCs w:val="22"/>
        </w:rPr>
      </w:pPr>
    </w:p>
    <w:p w:rsidR="00E016CC" w:rsidRPr="00276646" w:rsidRDefault="00E016CC" w:rsidP="00E016CC">
      <w:pPr>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239-266.</w:t>
      </w:r>
    </w:p>
    <w:p w:rsidR="00E016CC" w:rsidRPr="00276646" w:rsidRDefault="00E016CC">
      <w:pPr>
        <w:contextualSpacing w:val="0"/>
        <w:rPr>
          <w:rFonts w:ascii="Times New Roman" w:hAnsi="Times New Roman" w:cs="Times New Roman"/>
          <w:sz w:val="22"/>
          <w:szCs w:val="22"/>
        </w:rPr>
      </w:pPr>
    </w:p>
    <w:p w:rsidR="00127B54" w:rsidRPr="00276646" w:rsidRDefault="001C29DF">
      <w:pPr>
        <w:contextualSpacing w:val="0"/>
        <w:rPr>
          <w:rFonts w:ascii="Times New Roman" w:hAnsi="Times New Roman" w:cs="Times New Roman"/>
          <w:sz w:val="22"/>
          <w:szCs w:val="22"/>
        </w:rPr>
      </w:pPr>
      <w:r w:rsidRPr="00276646">
        <w:rPr>
          <w:rFonts w:ascii="Times New Roman" w:eastAsia="Times New Roman" w:hAnsi="Times New Roman" w:cs="Times New Roman"/>
          <w:sz w:val="22"/>
          <w:szCs w:val="22"/>
        </w:rPr>
        <w:t xml:space="preserve">Ready access to accurate land and facility records is a basic requirement for program planning and facility management.  Floor plans with square foot areas for each program space allow programmers and facility managers to determine how to most efficiently use program spaces.  Building plans and specifications are invaluable for facilities management and capital programming because they provide insight into the design, materials, and equipment used in construction.   Information from these documents is often used to determine the remaining useful life of building systems. Grants to purchase parkland and construct recreation facilities from such programs as the 1965 Land and Water Conservation Act (LAWCON) and the 1978 Urban Park and Recreation Recovery Act (UPARR) place restrictions on use and disposition. </w:t>
      </w:r>
    </w:p>
    <w:p w:rsidR="00127B54" w:rsidRPr="00276646" w:rsidRDefault="00127B54">
      <w:pPr>
        <w:contextualSpacing w:val="0"/>
        <w:rPr>
          <w:rFonts w:ascii="Times New Roman" w:hAnsi="Times New Roman" w:cs="Times New Roman"/>
          <w:sz w:val="22"/>
          <w:szCs w:val="22"/>
        </w:rPr>
      </w:pPr>
    </w:p>
    <w:p w:rsidR="00127B54" w:rsidRPr="00276646" w:rsidRDefault="001C29DF">
      <w:pPr>
        <w:contextualSpacing w:val="0"/>
        <w:rPr>
          <w:rFonts w:ascii="Times New Roman" w:hAnsi="Times New Roman" w:cs="Times New Roman"/>
          <w:sz w:val="22"/>
          <w:szCs w:val="22"/>
        </w:rPr>
      </w:pPr>
      <w:r w:rsidRPr="00276646">
        <w:rPr>
          <w:rFonts w:ascii="Times New Roman" w:eastAsia="Times New Roman" w:hAnsi="Times New Roman" w:cs="Times New Roman"/>
          <w:sz w:val="22"/>
          <w:szCs w:val="22"/>
        </w:rPr>
        <w:t>High-performing mainte</w:t>
      </w:r>
      <w:r w:rsidR="00776539" w:rsidRPr="00276646">
        <w:rPr>
          <w:rFonts w:ascii="Times New Roman" w:eastAsia="Times New Roman" w:hAnsi="Times New Roman" w:cs="Times New Roman"/>
          <w:sz w:val="22"/>
          <w:szCs w:val="22"/>
        </w:rPr>
        <w:t>nance operations organizations e</w:t>
      </w:r>
      <w:r w:rsidRPr="00276646">
        <w:rPr>
          <w:rFonts w:ascii="Times New Roman" w:eastAsia="Times New Roman" w:hAnsi="Times New Roman" w:cs="Times New Roman"/>
          <w:sz w:val="22"/>
          <w:szCs w:val="22"/>
        </w:rPr>
        <w:t xml:space="preserve">nsure quality experiences through well-managed spaces and places. Customized systems’ approaches and solutions to operations </w:t>
      </w:r>
      <w:r w:rsidR="00DC003D" w:rsidRPr="00276646">
        <w:rPr>
          <w:rFonts w:ascii="Times New Roman" w:eastAsia="Times New Roman" w:hAnsi="Times New Roman" w:cs="Times New Roman"/>
          <w:sz w:val="22"/>
          <w:szCs w:val="22"/>
        </w:rPr>
        <w:t>management</w:t>
      </w:r>
      <w:r w:rsidRPr="00276646">
        <w:rPr>
          <w:rFonts w:ascii="Times New Roman" w:eastAsia="Times New Roman" w:hAnsi="Times New Roman" w:cs="Times New Roman"/>
          <w:sz w:val="22"/>
          <w:szCs w:val="22"/>
        </w:rPr>
        <w:t xml:space="preserve"> satisfy accreditation standards through the development, consistent use, and periodic review of management plans, policies, programs, and procedures as well as inspections and a</w:t>
      </w:r>
      <w:r w:rsidR="00E016CC" w:rsidRPr="00276646">
        <w:rPr>
          <w:rFonts w:ascii="Times New Roman" w:eastAsia="Times New Roman" w:hAnsi="Times New Roman" w:cs="Times New Roman"/>
          <w:sz w:val="22"/>
          <w:szCs w:val="22"/>
        </w:rPr>
        <w:t>ssessment schedules and records.</w:t>
      </w:r>
    </w:p>
    <w:p w:rsidR="00127B54" w:rsidRPr="00276646" w:rsidRDefault="00127B54">
      <w:pPr>
        <w:contextualSpacing w:val="0"/>
        <w:rPr>
          <w:rFonts w:ascii="Times New Roman" w:hAnsi="Times New Roman" w:cs="Times New Roman"/>
        </w:rPr>
      </w:pPr>
    </w:p>
    <w:p w:rsidR="00E016CC" w:rsidRPr="00276646" w:rsidRDefault="00E016CC" w:rsidP="00E016CC">
      <w:pPr>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267-304.</w:t>
      </w:r>
    </w:p>
    <w:p w:rsidR="00E016CC" w:rsidRPr="00276646" w:rsidRDefault="00E016CC">
      <w:pPr>
        <w:contextualSpacing w:val="0"/>
        <w:rPr>
          <w:rFonts w:ascii="Times New Roman" w:hAnsi="Times New Roman" w:cs="Times New Roman"/>
        </w:rPr>
      </w:pPr>
    </w:p>
    <w:p w:rsidR="00127B54" w:rsidRPr="00276646" w:rsidRDefault="001C29DF" w:rsidP="00F72E98">
      <w:pPr>
        <w:pBdr>
          <w:top w:val="thinThickThinLargeGap" w:sz="24" w:space="1" w:color="auto"/>
        </w:pBdr>
        <w:ind w:left="400" w:hanging="399"/>
        <w:contextualSpacing w:val="0"/>
        <w:rPr>
          <w:rFonts w:ascii="Times New Roman" w:hAnsi="Times New Roman" w:cs="Times New Roman"/>
        </w:rPr>
      </w:pPr>
      <w:r w:rsidRPr="00276646">
        <w:rPr>
          <w:rFonts w:ascii="Times New Roman" w:eastAsia="Times New Roman" w:hAnsi="Times New Roman" w:cs="Times New Roman"/>
          <w:b/>
          <w:sz w:val="28"/>
        </w:rPr>
        <w:t>7.1 - Parkland Acquisition Procedures</w:t>
      </w: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policies and procedures for the acquisition of lands for park, recreation, conservation, and historical-cultural purposes that are backed by legal authority and periodically reviewed. This authority usually originates in state enabling acts, is delegated to local governments and is implemented through lo</w:t>
      </w:r>
      <w:r w:rsidR="00E016CC" w:rsidRPr="00276646">
        <w:rPr>
          <w:rFonts w:ascii="Times New Roman" w:eastAsia="Times New Roman" w:hAnsi="Times New Roman" w:cs="Times New Roman"/>
          <w:b/>
          <w:sz w:val="22"/>
        </w:rPr>
        <w:t>cal charters and ordinances.  </w:t>
      </w:r>
    </w:p>
    <w:p w:rsidR="00127B54" w:rsidRPr="00276646" w:rsidRDefault="00127B54">
      <w:pPr>
        <w:ind w:left="400"/>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policy and procedures for land acquisition, the citation of legal authority to acquire lands, and last review.</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2"/>
        </w:rPr>
        <w:t xml:space="preserve"> </w:t>
      </w:r>
    </w:p>
    <w:p w:rsidR="00F72E98" w:rsidRPr="00276646" w:rsidRDefault="00E016CC" w:rsidP="00E016CC">
      <w:pPr>
        <w:ind w:left="400"/>
        <w:contextualSpacing w:val="0"/>
        <w:rPr>
          <w:rFonts w:ascii="Times New Roman" w:hAnsi="Times New Roman" w:cs="Times New Roman"/>
          <w:color w:val="0070C0"/>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207-229.</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E016CC">
      <w:pPr>
        <w:contextualSpacing w:val="0"/>
        <w:rPr>
          <w:rFonts w:ascii="Times New Roman" w:hAnsi="Times New Roman" w:cs="Times New Roman"/>
        </w:rPr>
      </w:pPr>
      <w:r w:rsidRPr="00276646">
        <w:rPr>
          <w:rFonts w:ascii="Times New Roman" w:eastAsia="Times New Roman" w:hAnsi="Times New Roman" w:cs="Times New Roman"/>
          <w:b/>
          <w:sz w:val="28"/>
        </w:rPr>
        <w:t>7.2 - Areas and Facilities Development Policies and Procedures</w:t>
      </w: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policies and procedures for the development of park and recreation land and facilities that are reviewed periodically.  Policies and procedures should consider market projections, applicable open space and design standards and coordination with overall planning for the jurisdiction.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land development policies and procedures, with the last review.</w:t>
      </w:r>
    </w:p>
    <w:p w:rsidR="00127B54" w:rsidRPr="00276646" w:rsidRDefault="00127B54">
      <w:pPr>
        <w:ind w:left="400" w:hanging="399"/>
        <w:contextualSpacing w:val="0"/>
        <w:rPr>
          <w:rFonts w:ascii="Times New Roman" w:hAnsi="Times New Roman" w:cs="Times New Roman"/>
        </w:rPr>
      </w:pPr>
    </w:p>
    <w:p w:rsidR="00E016CC" w:rsidRPr="00276646" w:rsidRDefault="00E016CC" w:rsidP="00E016CC">
      <w:pPr>
        <w:ind w:left="400"/>
        <w:contextualSpacing w:val="0"/>
        <w:rPr>
          <w:rFonts w:ascii="Times New Roman" w:hAnsi="Times New Roman" w:cs="Times New Roman"/>
          <w:color w:val="0070C0"/>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230-236.</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7.2.1 - ADA Existing Facility and Site Access Audit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complete an access audit of all existing sites and facilities.   Pursuant to the US Department of Justice Title II regulation at 35.105, the agency must evaluate its existing facilities and sites against the most current final and enforceable Standard for Accessible Design.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sz w:val="22"/>
        </w:rPr>
        <w:t xml:space="preserve">  </w:t>
      </w:r>
    </w:p>
    <w:p w:rsidR="00127B54" w:rsidRPr="00276646" w:rsidRDefault="001C29DF" w:rsidP="00E016CC">
      <w:pPr>
        <w:ind w:left="450" w:hanging="449"/>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Submit completed checklists, digital images and site reports as evidence of completion of the access audit.</w:t>
      </w:r>
    </w:p>
    <w:p w:rsidR="00E016CC" w:rsidRPr="00276646" w:rsidRDefault="00E016CC" w:rsidP="00E016CC">
      <w:pPr>
        <w:ind w:left="450" w:hanging="449"/>
        <w:contextualSpacing w:val="0"/>
        <w:rPr>
          <w:rFonts w:ascii="Times New Roman" w:hAnsi="Times New Roman" w:cs="Times New Roman"/>
        </w:rPr>
      </w:pPr>
    </w:p>
    <w:p w:rsidR="00E016CC" w:rsidRPr="00276646" w:rsidRDefault="00E016CC" w:rsidP="00E016CC">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226 and 236;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253 and 263;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 288.</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7.3 - Defense Against Encroachment Procedures</w:t>
      </w:r>
    </w:p>
    <w:p w:rsidR="00127B54" w:rsidRPr="00276646" w:rsidRDefault="001C29DF">
      <w:pPr>
        <w:ind w:left="360" w:hanging="449"/>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 xml:space="preserve"> Standard:</w:t>
      </w:r>
      <w:r w:rsidRPr="00276646">
        <w:rPr>
          <w:rFonts w:ascii="Times New Roman" w:eastAsia="Times New Roman" w:hAnsi="Times New Roman" w:cs="Times New Roman"/>
          <w:b/>
          <w:sz w:val="22"/>
        </w:rPr>
        <w:t xml:space="preserve"> The agency shall have procedures for protecting park and recreation lands and facilities from encroachment.   The procedures should include progressive steps to address escalated encroachment issues. </w:t>
      </w:r>
    </w:p>
    <w:p w:rsidR="00E016CC" w:rsidRPr="00276646" w:rsidRDefault="00E016CC">
      <w:pPr>
        <w:ind w:left="360" w:hanging="449"/>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regarding defense against encroachment.</w:t>
      </w:r>
    </w:p>
    <w:p w:rsidR="00127B54" w:rsidRPr="00276646" w:rsidRDefault="001C29DF">
      <w:pPr>
        <w:contextualSpacing w:val="0"/>
        <w:rPr>
          <w:rFonts w:ascii="Times New Roman" w:eastAsia="Times New Roman" w:hAnsi="Times New Roman" w:cs="Times New Roman"/>
          <w:b/>
          <w:sz w:val="28"/>
        </w:rPr>
      </w:pPr>
      <w:r w:rsidRPr="00276646">
        <w:rPr>
          <w:rFonts w:ascii="Times New Roman" w:eastAsia="Times New Roman" w:hAnsi="Times New Roman" w:cs="Times New Roman"/>
          <w:b/>
          <w:sz w:val="28"/>
        </w:rPr>
        <w:t xml:space="preserve"> </w:t>
      </w:r>
    </w:p>
    <w:p w:rsidR="00E016CC" w:rsidRPr="00276646" w:rsidRDefault="00E016CC" w:rsidP="00E016CC">
      <w:pPr>
        <w:ind w:left="400"/>
        <w:contextualSpacing w:val="0"/>
        <w:rPr>
          <w:rFonts w:ascii="Times New Roman" w:hAnsi="Times New Roman" w:cs="Times New Roman"/>
          <w:color w:val="0070C0"/>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208 and 224.</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E016CC">
      <w:pPr>
        <w:contextualSpacing w:val="0"/>
        <w:rPr>
          <w:rFonts w:ascii="Times New Roman" w:hAnsi="Times New Roman" w:cs="Times New Roman"/>
        </w:rPr>
      </w:pPr>
      <w:r w:rsidRPr="00276646">
        <w:rPr>
          <w:rFonts w:ascii="Times New Roman" w:eastAsia="Times New Roman" w:hAnsi="Times New Roman" w:cs="Times New Roman"/>
          <w:b/>
          <w:sz w:val="28"/>
        </w:rPr>
        <w:t>7.4 - Disposal of Lands Procedures</w:t>
      </w: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procedures regarding the disposal of park and recreation lands to ensure that public recreational benefits are not diminished through the sale or transf</w:t>
      </w:r>
      <w:r w:rsidR="00E016CC" w:rsidRPr="00276646">
        <w:rPr>
          <w:rFonts w:ascii="Times New Roman" w:eastAsia="Times New Roman" w:hAnsi="Times New Roman" w:cs="Times New Roman"/>
          <w:b/>
          <w:sz w:val="22"/>
        </w:rPr>
        <w:t xml:space="preserve">er of parkland. </w:t>
      </w:r>
    </w:p>
    <w:p w:rsidR="00127B54" w:rsidRPr="00276646" w:rsidRDefault="00127B54">
      <w:pPr>
        <w:ind w:left="400"/>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for disposal of park and recreation land.</w:t>
      </w:r>
    </w:p>
    <w:p w:rsidR="00127B54" w:rsidRPr="00276646" w:rsidRDefault="00127B54">
      <w:pPr>
        <w:contextualSpacing w:val="0"/>
        <w:rPr>
          <w:rFonts w:ascii="Times New Roman" w:hAnsi="Times New Roman" w:cs="Times New Roman"/>
        </w:rPr>
      </w:pPr>
    </w:p>
    <w:p w:rsidR="00E016CC" w:rsidRPr="00276646" w:rsidRDefault="00E016CC" w:rsidP="00E016CC">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208, 210-213;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 250;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286 and 290.</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7.5 - Maintenance and Operations Management Standards</w:t>
      </w:r>
      <w:r w:rsidR="00334BA3">
        <w:rPr>
          <w:rFonts w:ascii="Times New Roman" w:hAnsi="Times New Roman" w:cs="Times New Roman"/>
          <w:noProof/>
        </w:rPr>
        <w:drawing>
          <wp:inline distT="0" distB="0" distL="0" distR="0">
            <wp:extent cx="260985" cy="237490"/>
            <wp:effectExtent l="0" t="0" r="5715" b="0"/>
            <wp:docPr id="40"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established maintenance and operations standards that are reviewed periodically for management of all park and recreation areas and facilities, including specialty facilities such as marinas, ice rinks, golf courses, zoological facilities, equestrian facilities, aquatic or athletic facilities, nature centers, where applicable. Parks, facilities and other recreational elements should be identified according to the intended use of the area, ranging from heavily used and high developed areas to those that are lightly used and less developed via a park classification or maintenance classification system. Each of these areas should be assigned an appropriate set of maintenance standards including both recommended frequency and acceptable quality. </w:t>
      </w:r>
    </w:p>
    <w:p w:rsidR="00127B54" w:rsidRPr="00276646" w:rsidRDefault="00127B54">
      <w:pPr>
        <w:contextualSpacing w:val="0"/>
        <w:rPr>
          <w:rFonts w:ascii="Times New Roman" w:hAnsi="Times New Roman" w:cs="Times New Roman"/>
        </w:rPr>
      </w:pPr>
    </w:p>
    <w:p w:rsidR="00127B54" w:rsidRPr="00276646" w:rsidRDefault="001C29DF" w:rsidP="00E016CC">
      <w:pPr>
        <w:ind w:left="400" w:hanging="40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maintenance standards for all parks, facilities and specialty areas,  including evidence of park maintenance classification according to the  intended use of the area, ranging from heavily used and high developed areas to those that are lightly used and less developed</w:t>
      </w:r>
      <w:r w:rsidRPr="00276646">
        <w:rPr>
          <w:rFonts w:ascii="Times New Roman" w:eastAsia="Times New Roman" w:hAnsi="Times New Roman" w:cs="Times New Roman"/>
          <w:b/>
          <w:sz w:val="22"/>
        </w:rPr>
        <w:t>.</w:t>
      </w:r>
      <w:r w:rsidRPr="00276646">
        <w:rPr>
          <w:rFonts w:ascii="Times New Roman" w:eastAsia="Times New Roman" w:hAnsi="Times New Roman" w:cs="Times New Roman"/>
          <w:sz w:val="22"/>
        </w:rPr>
        <w:t xml:space="preserve">  Provide the most recent review or update.</w:t>
      </w:r>
    </w:p>
    <w:p w:rsidR="00E016CC" w:rsidRPr="00276646" w:rsidRDefault="00E016CC" w:rsidP="00E016CC">
      <w:pPr>
        <w:ind w:left="400" w:hanging="400"/>
        <w:contextualSpacing w:val="0"/>
        <w:rPr>
          <w:rFonts w:ascii="Times New Roman" w:hAnsi="Times New Roman" w:cs="Times New Roman"/>
        </w:rPr>
      </w:pPr>
    </w:p>
    <w:p w:rsidR="00E016CC" w:rsidRPr="00276646" w:rsidRDefault="00E016CC" w:rsidP="00E016CC">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253 and 263;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290-300.</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2"/>
        </w:rPr>
        <w:t xml:space="preserve"> </w:t>
      </w:r>
      <w:r w:rsidRPr="00276646">
        <w:rPr>
          <w:rFonts w:ascii="Times New Roman" w:eastAsia="Times New Roman" w:hAnsi="Times New Roman" w:cs="Times New Roman"/>
          <w:b/>
          <w:sz w:val="28"/>
        </w:rPr>
        <w:t>7.5.1 - Facility Legal Requirements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regular review of legal requirements related to facilities, such as licenses, sanitary regulations, fire laws, and safety measures, and inspections of adherence thereto.  Special attention should be given aquatic facilities, child care facilities, concessions, kitchens, and zoos. </w:t>
      </w:r>
    </w:p>
    <w:p w:rsidR="00127B54" w:rsidRPr="00276646" w:rsidRDefault="00127B54">
      <w:pPr>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matrix showing a representative sample of facilities and the types of regulatory permits, licenses or inspections that are required including copy of last review or update.</w:t>
      </w:r>
    </w:p>
    <w:p w:rsidR="00127B54" w:rsidRPr="00276646" w:rsidRDefault="00127B54">
      <w:pPr>
        <w:contextualSpacing w:val="0"/>
        <w:rPr>
          <w:rFonts w:ascii="Times New Roman" w:hAnsi="Times New Roman" w:cs="Times New Roman"/>
        </w:rPr>
      </w:pPr>
    </w:p>
    <w:p w:rsidR="00E016CC" w:rsidRPr="00276646" w:rsidRDefault="00E016CC" w:rsidP="00E016CC">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208-210, 214-216, 225-227, 231;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251, 259, 263;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267, 269, 286, 291.</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7.5.2 - Preventative Maintenance Plan</w:t>
      </w:r>
    </w:p>
    <w:p w:rsidR="00127B54" w:rsidRPr="00276646" w:rsidRDefault="001C29DF" w:rsidP="00E016CC">
      <w:pPr>
        <w:ind w:left="45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There shall be a comprehensive preventative maintenance plan to provide periodic, scheduled inspections, assessment and repair, and replacement of   infrastructure, systems and assets. This includes certifying, checking or testing for optimum operation based on applicable industry standards, local guidelines, city requirements and/or manufacturer's recommendation for maintenance and replacement of parks, with the intent to ensure that park assets are maintained for optimum use and safety and have the ability to reach or extend its full life cycle and expected return on investment.</w:t>
      </w:r>
    </w:p>
    <w:p w:rsidR="00127B54" w:rsidRPr="00276646" w:rsidRDefault="00127B54">
      <w:pPr>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Provide the preventative maintenance plan and examples of detailed preventative maintenance programs for identified parks, recreation areas and facilities with special attention given to playground equipment, aquatic facilities, pedestrian pathways, building infrastructure and other high impact assets, along with copies of completed, recent inspections and safety checks for a sampling of facilities/areas.</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7.6 - Fleet Management Plan</w:t>
      </w:r>
    </w:p>
    <w:p w:rsidR="00127B54" w:rsidRPr="00276646" w:rsidRDefault="001C29DF" w:rsidP="009B1FD7">
      <w:pPr>
        <w:ind w:left="460" w:hanging="43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fleet management plan comprised of an inventory of all vehicles, rolling stock and other major equipment </w:t>
      </w:r>
      <w:r w:rsidR="00E016CC" w:rsidRPr="00276646">
        <w:rPr>
          <w:rFonts w:ascii="Times New Roman" w:eastAsia="Times New Roman" w:hAnsi="Times New Roman" w:cs="Times New Roman"/>
          <w:b/>
          <w:sz w:val="22"/>
        </w:rPr>
        <w:t>and inspection</w:t>
      </w:r>
      <w:r w:rsidRPr="00276646">
        <w:rPr>
          <w:rFonts w:ascii="Times New Roman" w:eastAsia="Times New Roman" w:hAnsi="Times New Roman" w:cs="Times New Roman"/>
          <w:b/>
          <w:sz w:val="22"/>
        </w:rPr>
        <w:t xml:space="preserve"> and replacement schedules.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rPr>
        <w:t xml:space="preserve">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fleet management plan.</w:t>
      </w:r>
    </w:p>
    <w:p w:rsidR="00E016CC" w:rsidRPr="00276646" w:rsidRDefault="00E016CC" w:rsidP="00E016CC">
      <w:pPr>
        <w:ind w:left="450"/>
        <w:contextualSpacing w:val="0"/>
        <w:rPr>
          <w:rFonts w:ascii="Times New Roman" w:hAnsi="Times New Roman" w:cs="Times New Roman"/>
          <w:color w:val="0070C0"/>
          <w:sz w:val="22"/>
          <w:szCs w:val="22"/>
        </w:rPr>
      </w:pPr>
    </w:p>
    <w:p w:rsidR="00E016CC" w:rsidRPr="00276646" w:rsidRDefault="00E016CC" w:rsidP="00E016CC">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296-297, 299-300.</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7.7 - Agency-Owned Equipment, Materials, Tools, and Supplies Policies and Procedures</w:t>
      </w:r>
    </w:p>
    <w:p w:rsidR="00127B54" w:rsidRPr="00276646" w:rsidRDefault="001C29DF" w:rsidP="009B1FD7">
      <w:pPr>
        <w:ind w:left="460" w:hanging="43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policies and procedures for the management of and accountability for agency-owned equipment, materials, tools, and supplies, including procedures for purchase and distribution to authorized persons, proper training of appropriate personnel in use of equipment, safe and secure storage of equipment, and maintenance of all equipment in operational readiness and working order. Such property includes supplies, materials, tools, expendable items, vehicles, installed and mobile equipment, and personal wear </w:t>
      </w:r>
      <w:r w:rsidR="00E016CC" w:rsidRPr="00276646">
        <w:rPr>
          <w:rFonts w:ascii="Times New Roman" w:eastAsia="Times New Roman" w:hAnsi="Times New Roman" w:cs="Times New Roman"/>
          <w:b/>
          <w:sz w:val="22"/>
        </w:rPr>
        <w:t>items used by agency personnel.</w:t>
      </w:r>
    </w:p>
    <w:p w:rsidR="00127B54" w:rsidRPr="00276646" w:rsidRDefault="00127B54">
      <w:pPr>
        <w:ind w:hanging="449"/>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b/>
          <w:sz w:val="28"/>
        </w:rPr>
        <w:t xml:space="preserve"> </w:t>
      </w: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policy and procedures regarding agency-owned equipment and property.</w:t>
      </w:r>
    </w:p>
    <w:p w:rsidR="00127B54" w:rsidRPr="00276646" w:rsidRDefault="00127B54">
      <w:pPr>
        <w:ind w:left="400"/>
        <w:contextualSpacing w:val="0"/>
        <w:rPr>
          <w:rFonts w:ascii="Times New Roman" w:hAnsi="Times New Roman" w:cs="Times New Roman"/>
        </w:rPr>
      </w:pPr>
    </w:p>
    <w:p w:rsidR="00127B54" w:rsidRPr="00276646" w:rsidRDefault="00E016CC" w:rsidP="00E016CC">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213, 217, 229, 236;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251, 253-255, 259-259, 261, 264;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267, 277-278, 282-284, 292-293, 295-300.</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E016CC">
      <w:pPr>
        <w:ind w:left="21"/>
        <w:contextualSpacing w:val="0"/>
        <w:rPr>
          <w:rFonts w:ascii="Times New Roman" w:hAnsi="Times New Roman" w:cs="Times New Roman"/>
        </w:rPr>
      </w:pPr>
      <w:r w:rsidRPr="00276646">
        <w:rPr>
          <w:rFonts w:ascii="Times New Roman" w:eastAsia="Times New Roman" w:hAnsi="Times New Roman" w:cs="Times New Roman"/>
          <w:b/>
          <w:sz w:val="28"/>
        </w:rPr>
        <w:t>7.7.1 - Building Plans and Specifications</w:t>
      </w:r>
    </w:p>
    <w:p w:rsidR="00127B54" w:rsidRPr="00276646" w:rsidRDefault="001C29DF">
      <w:pPr>
        <w:ind w:left="460" w:hanging="43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on file floor plans, specifications, and/or as-built drawings for major facilities constructed since 1965.  These records contain information necessary for efficient programming, quality facility maintenance and effective capital project programming. Projects funded with funds from governmental grant programs such as LAWCON and UPARR place restrictions on use and disposition. </w:t>
      </w:r>
    </w:p>
    <w:p w:rsidR="00127B54" w:rsidRPr="00276646" w:rsidRDefault="00127B54">
      <w:pPr>
        <w:ind w:left="400"/>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evidence that plans and specifications for   facilities with greater than 10,000 square feet of indoor space constructed since 1965 are on file.</w:t>
      </w:r>
    </w:p>
    <w:p w:rsidR="00127B54" w:rsidRPr="00276646" w:rsidRDefault="00127B54">
      <w:pPr>
        <w:ind w:left="400" w:hanging="399"/>
        <w:contextualSpacing w:val="0"/>
        <w:rPr>
          <w:rFonts w:ascii="Times New Roman" w:hAnsi="Times New Roman" w:cs="Times New Roman"/>
        </w:rPr>
      </w:pPr>
    </w:p>
    <w:p w:rsidR="003418BA" w:rsidRPr="00276646" w:rsidRDefault="003418BA" w:rsidP="003418BA">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8</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Recreation Program Planning, pp. 139-141;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239, 243, 250-256;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267, 276-275, 278-288, 299.</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E016CC">
      <w:pPr>
        <w:ind w:left="21"/>
        <w:contextualSpacing w:val="0"/>
        <w:rPr>
          <w:rFonts w:ascii="Times New Roman" w:hAnsi="Times New Roman" w:cs="Times New Roman"/>
        </w:rPr>
      </w:pPr>
      <w:r w:rsidRPr="00276646">
        <w:rPr>
          <w:rFonts w:ascii="Times New Roman" w:eastAsia="Times New Roman" w:hAnsi="Times New Roman" w:cs="Times New Roman"/>
          <w:b/>
          <w:sz w:val="28"/>
        </w:rPr>
        <w:t>7.7.2 – Land and Lease Records</w:t>
      </w:r>
    </w:p>
    <w:p w:rsidR="00127B54" w:rsidRPr="00276646" w:rsidRDefault="001C29DF">
      <w:pPr>
        <w:ind w:left="460" w:hanging="43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records on file of all lands owned or property leased by or for the agency.  Each record shall include ownership, leases, legal description, and easements and covenants that restrict use or disposition.  The records shall also include date and manner of acquisition. The manner of acquisition can limit right to use and dispose of parkland, for example acquisitions funded with funds from governmental grant programs such as LAWCON and UPARR place restrictions.  Gifts and bequests often contain restrictive covenants that reflect the desires of donors.  </w:t>
      </w:r>
    </w:p>
    <w:p w:rsidR="00127B54" w:rsidRPr="00276646" w:rsidRDefault="001C29DF">
      <w:pPr>
        <w:ind w:left="460" w:hanging="439"/>
        <w:contextualSpacing w:val="0"/>
        <w:rPr>
          <w:rFonts w:ascii="Times New Roman" w:hAnsi="Times New Roman" w:cs="Times New Roman"/>
        </w:rPr>
      </w:pPr>
      <w:r w:rsidRPr="00276646">
        <w:rPr>
          <w:rFonts w:ascii="Times New Roman" w:eastAsia="Times New Roman" w:hAnsi="Times New Roman" w:cs="Times New Roman"/>
          <w:sz w:val="22"/>
        </w:rPr>
        <w:t xml:space="preserve"> </w:t>
      </w: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evidence that land records for land acquired since 1965 are on file.</w:t>
      </w:r>
    </w:p>
    <w:p w:rsidR="00127B54" w:rsidRPr="00276646" w:rsidRDefault="00127B54">
      <w:pPr>
        <w:ind w:left="400"/>
        <w:contextualSpacing w:val="0"/>
        <w:rPr>
          <w:rFonts w:ascii="Times New Roman" w:hAnsi="Times New Roman" w:cs="Times New Roman"/>
        </w:rPr>
      </w:pPr>
    </w:p>
    <w:p w:rsidR="003418BA" w:rsidRPr="00276646" w:rsidRDefault="003418BA" w:rsidP="003418BA">
      <w:pPr>
        <w:ind w:left="400"/>
        <w:contextualSpacing w:val="0"/>
        <w:rPr>
          <w:rFonts w:ascii="Times New Roman" w:hAnsi="Times New Roman" w:cs="Times New Roman"/>
          <w:color w:val="0070C0"/>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208-213, 216-217.</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F72E98">
      <w:pPr>
        <w:ind w:left="400" w:hanging="399"/>
        <w:contextualSpacing w:val="0"/>
        <w:rPr>
          <w:rFonts w:ascii="Times New Roman" w:hAnsi="Times New Roman" w:cs="Times New Roman"/>
        </w:rPr>
      </w:pPr>
      <w:r w:rsidRPr="00276646">
        <w:rPr>
          <w:rFonts w:ascii="Times New Roman" w:eastAsia="Times New Roman" w:hAnsi="Times New Roman" w:cs="Times New Roman"/>
          <w:b/>
          <w:sz w:val="28"/>
        </w:rPr>
        <w:t>7</w:t>
      </w:r>
      <w:r w:rsidR="001C29DF" w:rsidRPr="00276646">
        <w:rPr>
          <w:rFonts w:ascii="Times New Roman" w:eastAsia="Times New Roman" w:hAnsi="Times New Roman" w:cs="Times New Roman"/>
          <w:b/>
          <w:sz w:val="28"/>
        </w:rPr>
        <w:t xml:space="preserve">.8 - Environmental Sustainability Policy and Program </w:t>
      </w:r>
    </w:p>
    <w:p w:rsidR="00127B54" w:rsidRPr="00276646" w:rsidRDefault="001C29DF" w:rsidP="00E016CC">
      <w:pPr>
        <w:ind w:left="45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policy on environmental sustainability that states the agency position on energy and resource conservation. The policy should address sustainable product purchasing; reduction and handling of waste; wise use and protection of land, air, water and wildlife; and sustainable design/construction of buildings and facilities. </w:t>
      </w:r>
      <w:r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rsidP="00E016CC">
      <w:pPr>
        <w:ind w:left="400" w:hanging="40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Provide the agency’s environmental sustainability policy and examples of projects and initiatives that demonstrate the agency’s commit</w:t>
      </w:r>
      <w:r w:rsidR="003418BA" w:rsidRPr="00276646">
        <w:rPr>
          <w:rFonts w:ascii="Times New Roman" w:eastAsia="Times New Roman" w:hAnsi="Times New Roman" w:cs="Times New Roman"/>
          <w:sz w:val="22"/>
        </w:rPr>
        <w:t>ment to i</w:t>
      </w:r>
      <w:r w:rsidRPr="00276646">
        <w:rPr>
          <w:rFonts w:ascii="Times New Roman" w:eastAsia="Times New Roman" w:hAnsi="Times New Roman" w:cs="Times New Roman"/>
          <w:sz w:val="22"/>
        </w:rPr>
        <w:t>mplementation. Examples include ecosystem and green infrastructure plans/programs, capital improvements utilizing green/sustainable designs, carbon footprint analysis and reduction goals, internal/external communication and outreach programs.</w:t>
      </w:r>
    </w:p>
    <w:p w:rsidR="003418BA" w:rsidRPr="00276646" w:rsidRDefault="003418BA" w:rsidP="00E016CC">
      <w:pPr>
        <w:ind w:left="400" w:hanging="400"/>
        <w:contextualSpacing w:val="0"/>
        <w:rPr>
          <w:rFonts w:ascii="Times New Roman" w:hAnsi="Times New Roman" w:cs="Times New Roman"/>
        </w:rPr>
      </w:pPr>
    </w:p>
    <w:p w:rsidR="003418BA" w:rsidRPr="00276646" w:rsidRDefault="003418BA" w:rsidP="003418BA">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210, 215-216, 226, 232-233, 236;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240, 247;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286-295.</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7.9   Natural Resource Management Plans and Procedures </w:t>
      </w:r>
    </w:p>
    <w:p w:rsidR="00127B54" w:rsidRPr="00276646" w:rsidRDefault="001C29DF" w:rsidP="00E016CC">
      <w:pPr>
        <w:ind w:left="45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There shall be natural resource management plans for environmentally unique or sensitive areas such as valuable wetlands, riverbanks and woodlands and there shall be environmental protection procedures, such as for erosion control, conduct of nature studies, wildlife and habitat preservation, and protection of water supply reservoirs and water recharge areas.  Even if the agency does not own or control the natural resource, there shall be procedures to encourage and ensure environmental stewardship through volunteer steward programs and/or interpretive education and other learning opportunities.  The agency should work with other agencies to meet and promote environmentally sound maintenance and land management standards.</w:t>
      </w:r>
    </w:p>
    <w:p w:rsidR="00127B54" w:rsidRPr="00276646" w:rsidRDefault="00127B54">
      <w:pPr>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 xml:space="preserve"> Suggested Evidence of Compliance</w:t>
      </w:r>
      <w:r w:rsidRPr="00276646">
        <w:rPr>
          <w:rFonts w:ascii="Times New Roman" w:eastAsia="Times New Roman" w:hAnsi="Times New Roman" w:cs="Times New Roman"/>
          <w:sz w:val="22"/>
        </w:rPr>
        <w:t>:  Provide the natural resource management plan(s</w:t>
      </w:r>
      <w:r w:rsidR="00DC003D" w:rsidRPr="00276646">
        <w:rPr>
          <w:rFonts w:ascii="Times New Roman" w:eastAsia="Times New Roman" w:hAnsi="Times New Roman" w:cs="Times New Roman"/>
          <w:sz w:val="22"/>
        </w:rPr>
        <w:t>) and</w:t>
      </w:r>
      <w:r w:rsidRPr="00276646">
        <w:rPr>
          <w:rFonts w:ascii="Times New Roman" w:eastAsia="Times New Roman" w:hAnsi="Times New Roman" w:cs="Times New Roman"/>
          <w:sz w:val="22"/>
        </w:rPr>
        <w:t xml:space="preserve"> procedures and examples of outreach and education.</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3418BA">
      <w:pPr>
        <w:ind w:left="50"/>
        <w:contextualSpacing w:val="0"/>
        <w:rPr>
          <w:rFonts w:ascii="Times New Roman" w:hAnsi="Times New Roman" w:cs="Times New Roman"/>
        </w:rPr>
      </w:pPr>
      <w:r w:rsidRPr="00276646">
        <w:rPr>
          <w:rFonts w:ascii="Times New Roman" w:eastAsia="Times New Roman" w:hAnsi="Times New Roman" w:cs="Times New Roman"/>
          <w:b/>
          <w:sz w:val="28"/>
        </w:rPr>
        <w:t>7.9.1 - Recycling and/or Zero Waste Plan</w:t>
      </w:r>
    </w:p>
    <w:p w:rsidR="00127B54" w:rsidRPr="00276646" w:rsidRDefault="001C29DF" w:rsidP="00E016CC">
      <w:pPr>
        <w:ind w:left="45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recycling and/or zero waste plan for park and recreation facilities and administrative offices that is systematically monitored and periodically reviewed. The plan shall also include an educational component for both users and employees. The recycling and/or zero waste plan should include all major products suitable for recycling in the given region with an emphasis on making the recycling process easy and convenient for park and recreation users. </w:t>
      </w:r>
    </w:p>
    <w:p w:rsidR="00127B54" w:rsidRPr="00276646" w:rsidRDefault="00127B54">
      <w:pPr>
        <w:contextualSpacing w:val="0"/>
        <w:rPr>
          <w:rFonts w:ascii="Times New Roman" w:hAnsi="Times New Roman" w:cs="Times New Roman"/>
        </w:rPr>
      </w:pP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a description of the recycling and/or zero waste plan for facilities and administrative offices and provide the last review with statistics on the amounts of materials recycled or the percent of total waste recycled for the most recent reporting period.</w:t>
      </w:r>
    </w:p>
    <w:p w:rsidR="00127B54" w:rsidRPr="00276646" w:rsidRDefault="00127B54">
      <w:pPr>
        <w:contextualSpacing w:val="0"/>
        <w:rPr>
          <w:rFonts w:ascii="Times New Roman" w:hAnsi="Times New Roman" w:cs="Times New Roman"/>
        </w:rPr>
      </w:pPr>
    </w:p>
    <w:p w:rsidR="003418BA" w:rsidRPr="00276646" w:rsidRDefault="003418BA" w:rsidP="003418BA">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290-292.</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7.10 - Maintenance Personnel Assignment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procedures for the assignment of competent personnel with clearly defined duties for routine maintenance, repairs, and improvement of areas, facilities, and equipment, including responsibility for general cleanliness and overall attractiveness.  Effective maintenance of grounds and facilities requires the selection, training, and supervision of workers in a wide variety of tasks ranging from seasonal laborers to skilled trades.  Supervisory staff must be able to focus on maintenance management, such as workload control, as well as supervise the technical details of maintenance </w:t>
      </w:r>
      <w:r w:rsidR="003418BA" w:rsidRPr="00276646">
        <w:rPr>
          <w:rFonts w:ascii="Times New Roman" w:eastAsia="Times New Roman" w:hAnsi="Times New Roman" w:cs="Times New Roman"/>
          <w:b/>
          <w:sz w:val="22"/>
        </w:rPr>
        <w:t xml:space="preserve">work. </w:t>
      </w:r>
    </w:p>
    <w:p w:rsidR="00127B54" w:rsidRPr="00276646" w:rsidRDefault="001C29DF">
      <w:pPr>
        <w:ind w:left="400"/>
        <w:contextualSpacing w:val="0"/>
        <w:rPr>
          <w:rFonts w:ascii="Times New Roman" w:hAnsi="Times New Roman" w:cs="Times New Roman"/>
        </w:rPr>
      </w:pPr>
      <w:r w:rsidRPr="00276646">
        <w:rPr>
          <w:rFonts w:ascii="Times New Roman" w:eastAsia="Times New Roman" w:hAnsi="Times New Roman" w:cs="Times New Roman"/>
          <w:b/>
          <w:sz w:val="22"/>
        </w:rPr>
        <w:t xml:space="preserve"> </w:t>
      </w:r>
    </w:p>
    <w:p w:rsidR="00127B54" w:rsidRPr="00276646" w:rsidRDefault="001C29DF" w:rsidP="00E016CC">
      <w:pPr>
        <w:ind w:left="400" w:hanging="40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methods used by the agency to assign staff.</w:t>
      </w:r>
    </w:p>
    <w:p w:rsidR="003418BA" w:rsidRPr="00276646" w:rsidRDefault="003418BA" w:rsidP="003418BA">
      <w:pPr>
        <w:ind w:left="450"/>
        <w:contextualSpacing w:val="0"/>
        <w:rPr>
          <w:rFonts w:ascii="Times New Roman" w:hAnsi="Times New Roman" w:cs="Times New Roman"/>
          <w:color w:val="0070C0"/>
          <w:sz w:val="22"/>
          <w:szCs w:val="22"/>
        </w:rPr>
      </w:pPr>
    </w:p>
    <w:p w:rsidR="003418BA" w:rsidRPr="00276646" w:rsidRDefault="003418BA" w:rsidP="003418BA">
      <w:pPr>
        <w:ind w:left="450"/>
        <w:contextualSpacing w:val="0"/>
        <w:rPr>
          <w:rFonts w:ascii="Times New Roman" w:hAnsi="Times New Roman" w:cs="Times New Roman"/>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254 and 259;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284 and 295.</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sz w:val="28"/>
        </w:rPr>
        <w:t>7.11 - Capital Asset Depreciation and Replacement Schedule</w:t>
      </w:r>
    </w:p>
    <w:p w:rsidR="00127B54" w:rsidRPr="00276646" w:rsidRDefault="001C29DF" w:rsidP="00E016CC">
      <w:pPr>
        <w:ind w:left="450" w:hanging="40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depreciation and replacement schedule for all park and recreation capital assets including buildings, facilities, and equipment that have predictable life cycles.  Schedules should identify the useful life of each element and the associated costs of replacement.  Capital asset depreciation and replacement schedules, including projected costs of replacement, should be reflected in the agency’s financial plan. </w:t>
      </w: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 </w:t>
      </w:r>
    </w:p>
    <w:p w:rsidR="003418BA" w:rsidRPr="00276646" w:rsidRDefault="001C29DF" w:rsidP="003418BA">
      <w:pPr>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the capital asset depreciation and replacement schedule.</w:t>
      </w:r>
    </w:p>
    <w:p w:rsidR="003418BA" w:rsidRPr="00276646" w:rsidRDefault="003418BA" w:rsidP="003418BA">
      <w:pPr>
        <w:rPr>
          <w:rFonts w:ascii="Times New Roman" w:hAnsi="Times New Roman" w:cs="Times New Roman"/>
        </w:rPr>
      </w:pPr>
    </w:p>
    <w:p w:rsidR="003418BA" w:rsidRPr="00276646" w:rsidRDefault="003418BA" w:rsidP="003418BA">
      <w:pPr>
        <w:ind w:left="72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Physical Resource Planning, pp. 208, 213-215, 217-218, 220, 225-259, 231; Chapter 12</w:t>
      </w:r>
      <w:r w:rsidRPr="00276646">
        <w:rPr>
          <w:rFonts w:ascii="Times New Roman" w:eastAsia="Times New Roman" w:hAnsi="Times New Roman" w:cs="Times New Roman"/>
          <w:color w:val="0070C0"/>
          <w:sz w:val="22"/>
          <w:szCs w:val="22"/>
        </w:rPr>
        <w:t xml:space="preserve"> – </w:t>
      </w:r>
      <w:r w:rsidRPr="00276646">
        <w:rPr>
          <w:rFonts w:ascii="Times New Roman" w:hAnsi="Times New Roman" w:cs="Times New Roman"/>
          <w:color w:val="0070C0"/>
          <w:sz w:val="22"/>
          <w:szCs w:val="22"/>
        </w:rPr>
        <w:t>Physical Resource Management, pp. 240 and 247; Chapter 13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Operations, pp. 289 and 294.</w:t>
      </w:r>
    </w:p>
    <w:p w:rsidR="00F72E98" w:rsidRPr="00276646" w:rsidRDefault="00F72E98" w:rsidP="00F72E98">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tabs>
          <w:tab w:val="left" w:pos="1440"/>
        </w:tabs>
        <w:contextualSpacing w:val="0"/>
        <w:rPr>
          <w:rFonts w:ascii="Times New Roman" w:hAnsi="Times New Roman" w:cs="Times New Roman"/>
        </w:rPr>
      </w:pPr>
    </w:p>
    <w:p w:rsidR="00F72E98" w:rsidRPr="00276646" w:rsidRDefault="00F72E98" w:rsidP="00F72E98">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F72E98" w:rsidRPr="00276646" w:rsidRDefault="00F72E98" w:rsidP="00F72E98">
      <w:pPr>
        <w:rPr>
          <w:rFonts w:ascii="Times New Roman" w:hAnsi="Times New Roman" w:cs="Times New Roman"/>
        </w:rPr>
      </w:pPr>
    </w:p>
    <w:p w:rsidR="00F72E98" w:rsidRPr="00276646" w:rsidRDefault="00F72E98" w:rsidP="00F72E98">
      <w:pPr>
        <w:rPr>
          <w:rFonts w:ascii="Times New Roman" w:hAnsi="Times New Roman" w:cs="Times New Roman"/>
        </w:rPr>
      </w:pPr>
    </w:p>
    <w:p w:rsidR="00F72E98" w:rsidRPr="00276646" w:rsidRDefault="00F72E98" w:rsidP="00F72E98">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F72E98" w:rsidRPr="00276646" w:rsidRDefault="00F72E98" w:rsidP="00F72E98">
      <w:pPr>
        <w:tabs>
          <w:tab w:val="left" w:pos="1440"/>
        </w:tabs>
        <w:contextualSpacing w:val="0"/>
        <w:rPr>
          <w:rFonts w:ascii="Times New Roman" w:hAnsi="Times New Roman" w:cs="Times New Roman"/>
        </w:rPr>
      </w:pPr>
    </w:p>
    <w:p w:rsidR="003418BA" w:rsidRDefault="003418BA">
      <w:pPr>
        <w:rPr>
          <w:rFonts w:ascii="Times New Roman" w:hAnsi="Times New Roman" w:cs="Times New Roman"/>
        </w:rPr>
      </w:pPr>
    </w:p>
    <w:p w:rsidR="00276646" w:rsidRDefault="00276646">
      <w:pPr>
        <w:rPr>
          <w:rFonts w:ascii="Times New Roman" w:hAnsi="Times New Roman" w:cs="Times New Roman"/>
          <w:b/>
          <w:smallCaps/>
          <w:sz w:val="28"/>
          <w:szCs w:val="28"/>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7</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Facility and Land Use Management</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276646" w:rsidRPr="00276646" w:rsidRDefault="00276646">
      <w:pPr>
        <w:rPr>
          <w:rFonts w:ascii="Times New Roman" w:hAnsi="Times New Roman" w:cs="Times New Roman"/>
        </w:rPr>
      </w:pPr>
    </w:p>
    <w:p w:rsidR="003418BA" w:rsidRPr="00276646" w:rsidRDefault="003418BA">
      <w:pPr>
        <w:rPr>
          <w:rFonts w:ascii="Times New Roman" w:hAnsi="Times New Roman" w:cs="Times New Roman"/>
        </w:rPr>
      </w:pPr>
    </w:p>
    <w:p w:rsidR="003418BA" w:rsidRPr="00276646" w:rsidRDefault="003418BA">
      <w:pPr>
        <w:rPr>
          <w:rFonts w:ascii="Times New Roman" w:eastAsia="Times New Roman" w:hAnsi="Times New Roman" w:cs="Times New Roman"/>
          <w:b/>
          <w:smallCaps/>
        </w:rPr>
      </w:pPr>
      <w:r w:rsidRPr="00276646">
        <w:rPr>
          <w:rFonts w:ascii="Times New Roman" w:eastAsia="Times New Roman" w:hAnsi="Times New Roman" w:cs="Times New Roman"/>
          <w:b/>
          <w:smallCaps/>
        </w:rPr>
        <w:br w:type="page"/>
      </w:r>
    </w:p>
    <w:p w:rsidR="003418BA" w:rsidRPr="00276646" w:rsidRDefault="003418BA">
      <w:pPr>
        <w:contextualSpacing w:val="0"/>
        <w:jc w:val="center"/>
        <w:rPr>
          <w:rFonts w:ascii="Times New Roman" w:eastAsia="Times New Roman" w:hAnsi="Times New Roman" w:cs="Times New Roman"/>
          <w:b/>
          <w:smallCaps/>
        </w:rPr>
      </w:pPr>
      <w:r w:rsidRPr="00276646">
        <w:rPr>
          <w:rFonts w:ascii="Times New Roman" w:hAnsi="Times New Roman" w:cs="Times New Roman"/>
          <w:b/>
          <w:bCs/>
          <w:sz w:val="41"/>
          <w:szCs w:val="41"/>
        </w:rPr>
        <w:t>8.0</w:t>
      </w:r>
      <w:r w:rsidRPr="00276646">
        <w:rPr>
          <w:rFonts w:ascii="Times New Roman" w:hAnsi="Times New Roman" w:cs="Times New Roman"/>
          <w:sz w:val="41"/>
          <w:szCs w:val="41"/>
        </w:rPr>
        <w:t xml:space="preserve"> - </w:t>
      </w:r>
      <w:r w:rsidRPr="00276646">
        <w:rPr>
          <w:rFonts w:ascii="Times New Roman" w:hAnsi="Times New Roman" w:cs="Times New Roman"/>
          <w:b/>
          <w:bCs/>
          <w:sz w:val="41"/>
          <w:szCs w:val="41"/>
        </w:rPr>
        <w:t>Public Safety, Law Enforcement, and Security</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41"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Laws and ordinances provide the foundation for controlling activities and behavior within the jurisdiction of the agency.  General municipal codes, laws and ordinances and state and federal laws are applicable to parks and recreation areas and facilities.  However, these laws generally have broad application and lack specificity as they relate to the control and management of parks and recreation areas and facilities.  Special laws and ordinances may be enacted to specifically address and guide public use and behavior and may delegate authority to issue and enforce permits, licenses, rules and regulations applicable to parks and recreation areas and facilities.</w:t>
      </w:r>
    </w:p>
    <w:p w:rsidR="00127B54" w:rsidRPr="00276646" w:rsidRDefault="00127B54">
      <w:pPr>
        <w:ind w:left="400" w:hanging="399"/>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Agency staff are first-in-line to gain compliance with ordinances, rules and regulations.  Regardless of whether the agency employs law enforcement officers or contracts for law enforcement services, agency staff have responsibility to educate patrons on the proper use of parks, recreation areas and facilities.  However, when patrons fail to comply</w:t>
      </w:r>
      <w:r w:rsidR="00776539" w:rsidRPr="00276646">
        <w:rPr>
          <w:rFonts w:ascii="Times New Roman" w:eastAsia="Times New Roman" w:hAnsi="Times New Roman" w:cs="Times New Roman"/>
          <w:sz w:val="22"/>
        </w:rPr>
        <w:t>,</w:t>
      </w:r>
      <w:r w:rsidRPr="00276646">
        <w:rPr>
          <w:rFonts w:ascii="Times New Roman" w:eastAsia="Times New Roman" w:hAnsi="Times New Roman" w:cs="Times New Roman"/>
          <w:sz w:val="22"/>
        </w:rPr>
        <w:t xml:space="preserve"> enforcement becomes the responsibility of sworn law enforcement officers.</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For agencies relying on the services of law enforcement officers from other jurisdictions or departments, it is essential that formalized liaison relationships be established between agency staff and the official law enforcement organization.</w:t>
      </w:r>
    </w:p>
    <w:p w:rsidR="00127B54" w:rsidRPr="00276646" w:rsidRDefault="00127B54">
      <w:pPr>
        <w:contextualSpacing w:val="0"/>
        <w:rPr>
          <w:rFonts w:ascii="Times New Roman" w:hAnsi="Times New Roman" w:cs="Times New Roman"/>
        </w:rPr>
      </w:pPr>
      <w:bookmarkStart w:id="32" w:name="h.euzkjp8fofwv" w:colFirst="0" w:colLast="0"/>
      <w:bookmarkEnd w:id="32"/>
    </w:p>
    <w:p w:rsidR="00127B54" w:rsidRPr="00276646" w:rsidRDefault="001C29DF">
      <w:pPr>
        <w:contextualSpacing w:val="0"/>
        <w:rPr>
          <w:rFonts w:ascii="Times New Roman" w:hAnsi="Times New Roman" w:cs="Times New Roman"/>
        </w:rPr>
      </w:pPr>
      <w:bookmarkStart w:id="33" w:name="h.si8mmbwodgka" w:colFirst="0" w:colLast="0"/>
      <w:bookmarkEnd w:id="33"/>
      <w:r w:rsidRPr="00276646">
        <w:rPr>
          <w:rFonts w:ascii="Times New Roman" w:eastAsia="Times New Roman" w:hAnsi="Times New Roman" w:cs="Times New Roman"/>
          <w:sz w:val="22"/>
        </w:rPr>
        <w:t xml:space="preserve">Particular attention should be given to national, state and local emergency plans and procedures directed toward large-scale natural disasters, such as earthquakes, tornadoes, hurricanes, forest fires, and floods. Plans should include evacuation procedures, inventories and locations of equipment and materials, displacement plans for facility residents and activities, and provision of psychological aid for staff affected by emergencies.  </w:t>
      </w:r>
    </w:p>
    <w:p w:rsidR="00AE15E2" w:rsidRPr="00276646" w:rsidRDefault="00AE15E2">
      <w:pPr>
        <w:contextualSpacing w:val="0"/>
        <w:rPr>
          <w:rFonts w:ascii="Times New Roman" w:eastAsia="Times New Roman" w:hAnsi="Times New Roman" w:cs="Times New Roman"/>
          <w:b/>
          <w:color w:val="FF0000"/>
          <w:sz w:val="28"/>
        </w:rPr>
      </w:pPr>
      <w:bookmarkStart w:id="34" w:name="h.17dp8vu" w:colFirst="0" w:colLast="0"/>
      <w:bookmarkEnd w:id="34"/>
    </w:p>
    <w:p w:rsidR="00127B54" w:rsidRPr="00276646" w:rsidRDefault="001C29DF" w:rsidP="00E76002">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8.1 - Codes, Laws, and Ordinances </w:t>
      </w:r>
      <w:r w:rsidR="00334BA3">
        <w:rPr>
          <w:rFonts w:ascii="Times New Roman" w:hAnsi="Times New Roman" w:cs="Times New Roman"/>
          <w:noProof/>
        </w:rPr>
        <w:drawing>
          <wp:inline distT="0" distB="0" distL="0" distR="0">
            <wp:extent cx="260985" cy="237490"/>
            <wp:effectExtent l="0" t="0" r="5715" b="0"/>
            <wp:docPr id="42"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Public safety and law enforcement within parks and recreation areas and facilities shall be governed by codes, laws, and ordinances, some of which may be enacted specifically for the control and management of parks and recreation areas and facilities.  The codes, laws and ordinances shall be posted or readily available to park patrons.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documentation of the codes, laws, and ordinances that pertain specifically to areas and facilities under the jurisdiction of the agency and describe how they are posted or otherwise readily available to park patrons.</w:t>
      </w:r>
    </w:p>
    <w:p w:rsidR="00127B54" w:rsidRPr="00276646" w:rsidRDefault="00127B54">
      <w:pPr>
        <w:contextualSpacing w:val="0"/>
        <w:rPr>
          <w:rFonts w:ascii="Times New Roman" w:hAnsi="Times New Roman" w:cs="Times New Roman"/>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Management and the Law, pp. 19-22.</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8.1.1 - Staff Liaison to Law Enforcement Officers</w:t>
      </w: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liaison assignments for agency staff to the official law enforcement officers providing public safety and law enforcement service to the agency.</w:t>
      </w:r>
      <w:r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current documentation of staff liaison assignment(s) with the law enforcement authority responsible for enforcement of laws and ordinances within the parks and recreation areas and facilities.  </w:t>
      </w:r>
    </w:p>
    <w:p w:rsidR="00AE15E2" w:rsidRPr="00276646" w:rsidRDefault="00AE15E2" w:rsidP="003418BA">
      <w:pPr>
        <w:ind w:left="400" w:hanging="450"/>
        <w:contextualSpacing w:val="0"/>
        <w:rPr>
          <w:rFonts w:ascii="Times New Roman" w:eastAsia="Times New Roman" w:hAnsi="Times New Roman" w:cs="Times New Roman"/>
          <w:sz w:val="22"/>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 604.</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8.2 - Authority to Enforce Laws by Law Enforcement Officers</w:t>
      </w:r>
      <w:r w:rsidRPr="00276646">
        <w:rPr>
          <w:rFonts w:ascii="Times New Roman" w:eastAsia="Times New Roman" w:hAnsi="Times New Roman" w:cs="Times New Roman"/>
          <w:b/>
          <w:color w:val="FF0000"/>
          <w:sz w:val="32"/>
        </w:rPr>
        <w:t xml:space="preserve"> </w:t>
      </w:r>
      <w:r w:rsidR="00334BA3">
        <w:rPr>
          <w:rFonts w:ascii="Times New Roman" w:hAnsi="Times New Roman" w:cs="Times New Roman"/>
          <w:noProof/>
        </w:rPr>
        <w:drawing>
          <wp:inline distT="0" distB="0" distL="0" distR="0">
            <wp:extent cx="260985" cy="237490"/>
            <wp:effectExtent l="0" t="0" r="5715" b="0"/>
            <wp:docPr id="4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authority of law enforcement officers to enforce laws and ordinances pertaining specifically to activity within parks, recreation areas, and facilities shall be clearly established to ensure that enforcement actions are upheld.  Authority to enforce laws and ordinances within parks and recreation areas and facilities must be established through assignment within the agency, by contract with another agency, or by policy of the government jurisdiction in which the agency operates.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documentation that establishes the authority of law enforcement officers to enforce laws and ordinances within parks, recreation areas, and facilities.</w:t>
      </w:r>
    </w:p>
    <w:p w:rsidR="00AE15E2" w:rsidRPr="00276646" w:rsidRDefault="00AE15E2" w:rsidP="00AE15E2">
      <w:pPr>
        <w:ind w:left="400"/>
        <w:contextualSpacing w:val="0"/>
        <w:rPr>
          <w:rFonts w:ascii="Times New Roman" w:hAnsi="Times New Roman" w:cs="Times New Roman"/>
          <w:color w:val="0070C0"/>
          <w:sz w:val="22"/>
          <w:szCs w:val="22"/>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606-612.</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8.3 - Law Enforcement Officer Training</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Law enforcement officers with the authority to enforce laws within areas and facilities under the jurisdiction of the agency must have proper training in order to carry out their roles and responsibilities</w:t>
      </w:r>
      <w:r w:rsidR="00AE15E2" w:rsidRPr="00276646">
        <w:rPr>
          <w:rFonts w:ascii="Times New Roman" w:eastAsia="Times New Roman" w:hAnsi="Times New Roman" w:cs="Times New Roman"/>
          <w:b/>
          <w:sz w:val="22"/>
        </w:rPr>
        <w:t>.</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summary of the current training program for law enforcement officers having jurisdiction within the parks and recreation agency, including provision for refreshers and updates.</w:t>
      </w:r>
    </w:p>
    <w:p w:rsidR="00127B54" w:rsidRPr="00276646" w:rsidRDefault="00127B54">
      <w:pPr>
        <w:contextualSpacing w:val="0"/>
        <w:rPr>
          <w:rFonts w:ascii="Times New Roman" w:hAnsi="Times New Roman" w:cs="Times New Roman"/>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612-616.</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8.4 - Public Information on Laws, Ordinances, Rules, Regulations, and Policies </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Agency staff shall participate in educating and informing the public on laws, ordinances, rules, regulations, and policies that apply to parks and recreation areas and facilities.  This role shall be established through policy directive.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documentation that defines the role of agency staff in providing public information and education on laws, ordinances, rules, regulations, and policies. Provide examples of education and provision of information.</w:t>
      </w:r>
    </w:p>
    <w:p w:rsidR="00127B54" w:rsidRPr="00276646" w:rsidRDefault="00127B54">
      <w:pPr>
        <w:ind w:left="400" w:hanging="399"/>
        <w:contextualSpacing w:val="0"/>
        <w:rPr>
          <w:rFonts w:ascii="Times New Roman" w:hAnsi="Times New Roman" w:cs="Times New Roman"/>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616-617.</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8.4.1 - In-Service Training for Staff on Public Safety and Law Enforcement </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Agency staff shall understand their role in public safety and law enforcement and relationships with law enforcement officers having jurisdiction within parks and recreation areas and facilities. The purpose of this training to ensure that staff understand where their authority ends and when an incident should be referred to law enforcement.  In-service training shall be extended to front line staff such as lifeguards and park attendants to assure they are fully prepared to respond to law-enforcement incidents.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documentation of most recent in-service training for agency staff, defining their role in public safety and law enforcement, including agendas and attendance rosters</w:t>
      </w:r>
    </w:p>
    <w:p w:rsidR="00127B54" w:rsidRPr="00276646" w:rsidRDefault="00127B54">
      <w:pPr>
        <w:contextualSpacing w:val="0"/>
        <w:rPr>
          <w:rFonts w:ascii="Times New Roman" w:hAnsi="Times New Roman" w:cs="Times New Roman"/>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 614.</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8.4.2 - Handling of Disruptive Behavior Procedures</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procedures for agency staff on response to disruptive behavior at agency areas and facilities.  Procedures shall identify the role of staff in   intervention when an incident occurs, documentation of behavior and delineation of law enforcement roles in handling behavioral issues.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current procedures regarding handling of disruptive behavior.</w:t>
      </w:r>
    </w:p>
    <w:p w:rsidR="00127B54" w:rsidRPr="00276646" w:rsidRDefault="00127B54">
      <w:pPr>
        <w:ind w:left="400" w:hanging="399"/>
        <w:contextualSpacing w:val="0"/>
        <w:rPr>
          <w:rFonts w:ascii="Times New Roman" w:hAnsi="Times New Roman" w:cs="Times New Roman"/>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620-624.</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8.4.3 - Traffic Control, Parking Plans, and Crowd Control</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coordinate with the official law enforcement agency having jurisdiction on large-scale events hosted or facilitated by the agency that require planning and coordination of traffic, parking and crowd control.  Plans shall specifically define the roles of the event sponsor, agency staff, and the law enforcement agency regarding traffic layouts at the venue, traffic routes and personnel assignments. </w:t>
      </w:r>
      <w:r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a recent example of coordination with law enforcement on traffic control, parking plans and crowd control for activities and events hosted or facilitated by the agency.</w:t>
      </w:r>
    </w:p>
    <w:p w:rsidR="00127B54" w:rsidRPr="00276646" w:rsidRDefault="00127B54">
      <w:pPr>
        <w:contextualSpacing w:val="0"/>
        <w:rPr>
          <w:rFonts w:ascii="Times New Roman" w:hAnsi="Times New Roman" w:cs="Times New Roman"/>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624-637.</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8.4.4 - Handling of Evidentiary Items Procedures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Procedures shall be established that guide agency staff in the preservation and handling of evidence until transferred to the appropriate law enforcement authority.</w:t>
      </w:r>
      <w:r w:rsidRPr="00276646">
        <w:rPr>
          <w:rFonts w:ascii="Times New Roman" w:eastAsia="Times New Roman" w:hAnsi="Times New Roman" w:cs="Times New Roman"/>
          <w:sz w:val="22"/>
        </w:rPr>
        <w:t xml:space="preserve"> </w:t>
      </w:r>
      <w:r w:rsidRPr="00276646">
        <w:rPr>
          <w:rFonts w:ascii="Times New Roman" w:eastAsia="Times New Roman" w:hAnsi="Times New Roman" w:cs="Times New Roman"/>
          <w:b/>
          <w:sz w:val="22"/>
        </w:rPr>
        <w:t xml:space="preserve">Procedures shall be established in coordination with the appropriate law enforcement agencies to define staff roles in ensuring that evidentiary items are preserved until the proper law enforcement agency assumes command of the scene.  </w:t>
      </w:r>
    </w:p>
    <w:p w:rsidR="00127B54" w:rsidRPr="00276646" w:rsidRDefault="00127B54">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procedures defining the role and responsibility of agency staff in the discovery, preservation and handling of evidentiary items.</w:t>
      </w:r>
    </w:p>
    <w:p w:rsidR="00127B54" w:rsidRPr="00276646" w:rsidRDefault="00127B54">
      <w:pPr>
        <w:contextualSpacing w:val="0"/>
        <w:rPr>
          <w:rFonts w:ascii="Times New Roman" w:hAnsi="Times New Roman" w:cs="Times New Roman"/>
        </w:rPr>
      </w:pPr>
    </w:p>
    <w:p w:rsidR="00AE15E2" w:rsidRPr="00276646" w:rsidRDefault="00AE15E2" w:rsidP="00AE15E2">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622-623.</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8.5 - General Security Plan </w:t>
      </w:r>
      <w:r w:rsidR="00334BA3">
        <w:rPr>
          <w:rFonts w:ascii="Times New Roman" w:hAnsi="Times New Roman" w:cs="Times New Roman"/>
          <w:noProof/>
        </w:rPr>
        <w:drawing>
          <wp:inline distT="0" distB="0" distL="0" distR="0">
            <wp:extent cx="260985" cy="237490"/>
            <wp:effectExtent l="0" t="0" r="5715" b="0"/>
            <wp:docPr id="44"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The agency shall have a comprehensive general security plan addressing areas, buildings and facilities under its jurisdiction that is updated periodically. Plans for each major area, building or facility should be available at each site. The general security plan may be a compilation of security plans from each major area, building or facility.  Hazardous or flammable materials storage areas should be clearly identified in plans and at each specific site.  Signage at each site should be installed in accordance with the unified signage system.  To be effective, the security plan should be updated when a new area, building or facility is added, security systems are modified or whe</w:t>
      </w:r>
      <w:r w:rsidR="005F1FB6" w:rsidRPr="00276646">
        <w:rPr>
          <w:rFonts w:ascii="Times New Roman" w:eastAsia="Times New Roman" w:hAnsi="Times New Roman" w:cs="Times New Roman"/>
          <w:b/>
          <w:sz w:val="22"/>
        </w:rPr>
        <w:t xml:space="preserve">n legislation requires change. </w:t>
      </w:r>
    </w:p>
    <w:p w:rsidR="00127B54" w:rsidRPr="00276646" w:rsidRDefault="00127B54">
      <w:pPr>
        <w:contextualSpacing w:val="0"/>
        <w:rPr>
          <w:rFonts w:ascii="Times New Roman" w:hAnsi="Times New Roman" w:cs="Times New Roman"/>
        </w:rPr>
      </w:pP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Provide the agency’s general security plan or compilation of security plans from each major area, building or facility with the most recent review or </w:t>
      </w:r>
      <w:r w:rsidR="005F1FB6" w:rsidRPr="00276646">
        <w:rPr>
          <w:rFonts w:ascii="Times New Roman" w:eastAsia="Times New Roman" w:hAnsi="Times New Roman" w:cs="Times New Roman"/>
          <w:sz w:val="22"/>
        </w:rPr>
        <w:t>update. At</w:t>
      </w:r>
      <w:r w:rsidRPr="00276646">
        <w:rPr>
          <w:rFonts w:ascii="Times New Roman" w:eastAsia="Times New Roman" w:hAnsi="Times New Roman" w:cs="Times New Roman"/>
          <w:sz w:val="22"/>
        </w:rPr>
        <w:t xml:space="preserve"> a minimum, these plans should include:</w:t>
      </w:r>
    </w:p>
    <w:p w:rsidR="00127B54" w:rsidRPr="00276646" w:rsidRDefault="001C29DF">
      <w:pPr>
        <w:numPr>
          <w:ilvl w:val="0"/>
          <w:numId w:val="2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Locking key systems and associated assignments; </w:t>
      </w:r>
    </w:p>
    <w:p w:rsidR="00127B54" w:rsidRPr="00276646" w:rsidRDefault="001C29DF">
      <w:pPr>
        <w:numPr>
          <w:ilvl w:val="0"/>
          <w:numId w:val="2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Alarm system and assignment of security codes; </w:t>
      </w:r>
    </w:p>
    <w:p w:rsidR="00127B54" w:rsidRPr="00276646" w:rsidRDefault="001C29DF">
      <w:pPr>
        <w:numPr>
          <w:ilvl w:val="0"/>
          <w:numId w:val="2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Opening and closing procedures; </w:t>
      </w:r>
    </w:p>
    <w:p w:rsidR="00127B54" w:rsidRPr="00276646" w:rsidRDefault="001C29DF">
      <w:pPr>
        <w:numPr>
          <w:ilvl w:val="0"/>
          <w:numId w:val="2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Fire alarm and fire suppression systems; </w:t>
      </w:r>
    </w:p>
    <w:p w:rsidR="00127B54" w:rsidRPr="00276646" w:rsidRDefault="001C29DF">
      <w:pPr>
        <w:numPr>
          <w:ilvl w:val="0"/>
          <w:numId w:val="2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Emergency evacuation procedures; and </w:t>
      </w:r>
    </w:p>
    <w:p w:rsidR="00127B54" w:rsidRPr="00276646" w:rsidRDefault="001C29DF">
      <w:pPr>
        <w:numPr>
          <w:ilvl w:val="0"/>
          <w:numId w:val="24"/>
        </w:numPr>
        <w:ind w:left="1440"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Critical incident response procedures.  </w:t>
      </w:r>
    </w:p>
    <w:p w:rsidR="005F1FB6" w:rsidRPr="00276646" w:rsidRDefault="005F1FB6" w:rsidP="005F1FB6">
      <w:pPr>
        <w:ind w:left="400"/>
        <w:contextualSpacing w:val="0"/>
        <w:rPr>
          <w:rFonts w:ascii="Times New Roman" w:hAnsi="Times New Roman" w:cs="Times New Roman"/>
          <w:color w:val="0070C0"/>
          <w:sz w:val="22"/>
          <w:szCs w:val="22"/>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627-637.</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 xml:space="preserve">8.6 - Emergency Management Planning </w:t>
      </w:r>
    </w:p>
    <w:p w:rsidR="00127B54" w:rsidRPr="00276646" w:rsidRDefault="001C29DF">
      <w:pPr>
        <w:ind w:left="400" w:hanging="397"/>
        <w:contextualSpacing w:val="0"/>
        <w:rPr>
          <w:rFonts w:ascii="Times New Roman" w:eastAsia="Times New Roman" w:hAnsi="Times New Roman" w:cs="Times New Roman"/>
          <w:sz w:val="22"/>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be aware of emergency operations planning within their jurisdiction and its role in emergency management systems.  Roles may vary depending on the scope of services provided by the agency and the location of its facilities.  Recreation agencies, having roles in emergency management systems within their local jurisdiction, shall be aware of the applicable operations plan. The agency’s specialized staff, buildings and equipment may be integral to the plan and may be deployed in the event of a large-scale emergency.  The U. S. Office of Homeland Security provides guidance and support for the preparation and maintenance of emergency management plans. </w:t>
      </w:r>
      <w:r w:rsidR="005F1FB6" w:rsidRPr="00276646">
        <w:rPr>
          <w:rFonts w:ascii="Times New Roman" w:eastAsia="Times New Roman" w:hAnsi="Times New Roman" w:cs="Times New Roman"/>
          <w:sz w:val="22"/>
        </w:rPr>
        <w:t xml:space="preserve"> </w:t>
      </w:r>
    </w:p>
    <w:p w:rsidR="005F1FB6" w:rsidRPr="00276646" w:rsidRDefault="005F1FB6">
      <w:pPr>
        <w:ind w:left="400" w:hanging="397"/>
        <w:contextualSpacing w:val="0"/>
        <w:rPr>
          <w:rFonts w:ascii="Times New Roman" w:hAnsi="Times New Roman" w:cs="Times New Roman"/>
        </w:rPr>
      </w:pPr>
    </w:p>
    <w:p w:rsidR="00127B54" w:rsidRPr="00276646" w:rsidRDefault="001C29DF">
      <w:pPr>
        <w:ind w:left="400" w:hanging="397"/>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applicable emergency management plan with the most recent date of approval.  If, due to security concerns, the emergency management plan is not available for public review, provide the emergency management plan table of contents.</w:t>
      </w:r>
    </w:p>
    <w:p w:rsidR="005F1FB6" w:rsidRPr="00276646" w:rsidRDefault="005F1FB6" w:rsidP="005F1FB6">
      <w:pPr>
        <w:ind w:left="400"/>
        <w:contextualSpacing w:val="0"/>
        <w:rPr>
          <w:rFonts w:ascii="Times New Roman" w:hAnsi="Times New Roman" w:cs="Times New Roman"/>
          <w:color w:val="0070C0"/>
          <w:sz w:val="22"/>
          <w:szCs w:val="22"/>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634-637.</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8.6.1 - In-Service Training for Staff on General Security and Emergency Management</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Through in-service training, agency personnel shall understand their role in ongoing security and emergency management.  In-service training should inform staff of their role in response to critical incidents and emergencies and provide specific procedures for routine operations.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documentation of in-service training programs on general security and emergency management, including a dated outline of the presentation topics and a roster of participants.</w:t>
      </w:r>
    </w:p>
    <w:p w:rsidR="00127B54" w:rsidRPr="00276646" w:rsidRDefault="00127B54">
      <w:pPr>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 636.</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8.6.2 - Emergency Risk Communications Plan</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communications </w:t>
      </w:r>
      <w:r w:rsidR="00DC003D" w:rsidRPr="00276646">
        <w:rPr>
          <w:rFonts w:ascii="Times New Roman" w:eastAsia="Times New Roman" w:hAnsi="Times New Roman" w:cs="Times New Roman"/>
          <w:b/>
          <w:sz w:val="22"/>
        </w:rPr>
        <w:t>plan that</w:t>
      </w:r>
      <w:r w:rsidRPr="00276646">
        <w:rPr>
          <w:rFonts w:ascii="Times New Roman" w:eastAsia="Times New Roman" w:hAnsi="Times New Roman" w:cs="Times New Roman"/>
          <w:b/>
          <w:sz w:val="22"/>
        </w:rPr>
        <w:t xml:space="preserve"> is reviewed and updated periodically, to accurately and effectively communicate with the public and experts during a catastrophic event that attracts significant media attention, such as a health emergency, terrorist attack, earthquake or storm. The crisis communication plan shall delineate individuals responsible for communicating with the press, chain of command on notifying proper people of the incident and communicating status updates. </w:t>
      </w:r>
    </w:p>
    <w:p w:rsidR="00127B54" w:rsidRPr="00276646" w:rsidRDefault="00127B54">
      <w:pPr>
        <w:contextualSpacing w:val="0"/>
        <w:rPr>
          <w:rFonts w:ascii="Times New Roman" w:hAnsi="Times New Roman" w:cs="Times New Roman"/>
        </w:rPr>
      </w:pPr>
    </w:p>
    <w:p w:rsidR="00127B54" w:rsidRPr="00276646" w:rsidRDefault="001C29DF">
      <w:pPr>
        <w:ind w:left="403" w:hanging="402"/>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copy of the Emergency Risk Communications Plan and the most recent review.</w:t>
      </w:r>
    </w:p>
    <w:p w:rsidR="005F1FB6" w:rsidRPr="00276646" w:rsidRDefault="005F1FB6">
      <w:pPr>
        <w:ind w:left="403" w:hanging="402"/>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22</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Law Enforcement and Security, pp. 634-637.</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ind w:left="403" w:hanging="402"/>
        <w:contextualSpacing w:val="0"/>
        <w:rPr>
          <w:rFonts w:ascii="Times New Roman" w:hAnsi="Times New Roman" w:cs="Times New Roman"/>
        </w:rPr>
      </w:pPr>
      <w:r w:rsidRPr="00276646">
        <w:rPr>
          <w:rFonts w:ascii="Times New Roman" w:eastAsia="Times New Roman" w:hAnsi="Times New Roman" w:cs="Times New Roman"/>
          <w:b/>
          <w:sz w:val="28"/>
        </w:rPr>
        <w:t>8.6.3 - Care and Shelter Procedures</w:t>
      </w:r>
    </w:p>
    <w:p w:rsidR="00127B54" w:rsidRPr="00276646" w:rsidRDefault="001C29DF">
      <w:pPr>
        <w:ind w:left="403" w:hanging="402"/>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procedures to coordinate with agencies designated to provide care and shelter to those in need during disasters or emergencies.  </w:t>
      </w:r>
    </w:p>
    <w:p w:rsidR="00127B54" w:rsidRPr="00276646" w:rsidRDefault="00127B54">
      <w:pPr>
        <w:ind w:left="403" w:hanging="402"/>
        <w:contextualSpacing w:val="0"/>
        <w:rPr>
          <w:rFonts w:ascii="Times New Roman" w:hAnsi="Times New Roman" w:cs="Times New Roman"/>
        </w:rPr>
      </w:pPr>
    </w:p>
    <w:p w:rsidR="00127B54" w:rsidRPr="00276646" w:rsidRDefault="001C29DF">
      <w:pPr>
        <w:ind w:left="403" w:hanging="402"/>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procedures to coordinate with agencies designated to provide care and shelter during emergencies.</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127B54" w:rsidRPr="00276646" w:rsidRDefault="00127B54">
      <w:pPr>
        <w:rPr>
          <w:rFonts w:ascii="Times New Roman" w:hAnsi="Times New Roman" w:cs="Times New Roman"/>
        </w:rPr>
      </w:pPr>
    </w:p>
    <w:p w:rsidR="00127B54" w:rsidRDefault="00127B54">
      <w:pPr>
        <w:pStyle w:val="Heading1"/>
        <w:spacing w:line="240" w:lineRule="auto"/>
        <w:contextualSpacing w:val="0"/>
        <w:jc w:val="center"/>
        <w:rPr>
          <w:rFonts w:ascii="Times New Roman" w:hAnsi="Times New Roman" w:cs="Times New Roman"/>
        </w:rPr>
      </w:pPr>
    </w:p>
    <w:p w:rsidR="00276646" w:rsidRDefault="00276646"/>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8</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Public Safety, Law Enforcement, and Security</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276646" w:rsidRPr="00276646" w:rsidRDefault="00276646" w:rsidP="00276646"/>
    <w:p w:rsidR="005F1FB6" w:rsidRPr="00276646" w:rsidRDefault="005F1FB6">
      <w:pPr>
        <w:rPr>
          <w:rFonts w:ascii="Times New Roman" w:eastAsia="Times New Roman" w:hAnsi="Times New Roman" w:cs="Times New Roman"/>
          <w:b/>
          <w:sz w:val="40"/>
        </w:rPr>
      </w:pPr>
      <w:r w:rsidRPr="00276646">
        <w:rPr>
          <w:rFonts w:ascii="Times New Roman" w:eastAsia="Times New Roman" w:hAnsi="Times New Roman" w:cs="Times New Roman"/>
          <w:sz w:val="40"/>
        </w:rPr>
        <w:br w:type="page"/>
      </w:r>
    </w:p>
    <w:p w:rsidR="00127B54" w:rsidRPr="00276646" w:rsidRDefault="001C29DF">
      <w:pPr>
        <w:pStyle w:val="Heading1"/>
        <w:spacing w:line="360" w:lineRule="auto"/>
        <w:contextualSpacing w:val="0"/>
        <w:jc w:val="center"/>
        <w:rPr>
          <w:rFonts w:ascii="Times New Roman" w:hAnsi="Times New Roman" w:cs="Times New Roman"/>
        </w:rPr>
      </w:pPr>
      <w:bookmarkStart w:id="35" w:name="_Toc384632076"/>
      <w:bookmarkStart w:id="36" w:name="_Toc384633017"/>
      <w:r w:rsidRPr="00276646">
        <w:rPr>
          <w:rFonts w:ascii="Times New Roman" w:eastAsia="Times New Roman" w:hAnsi="Times New Roman" w:cs="Times New Roman"/>
          <w:sz w:val="40"/>
        </w:rPr>
        <w:t>9.0 - Risk Management</w:t>
      </w:r>
      <w:bookmarkEnd w:id="35"/>
      <w:bookmarkEnd w:id="36"/>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45" name="imag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rPr>
      </w:pPr>
      <w:bookmarkStart w:id="37" w:name="h.3rdcrjn" w:colFirst="0" w:colLast="0"/>
      <w:bookmarkEnd w:id="37"/>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A comprehensive risk management plan is essential to minimize legal liabilities and personal injuries.  The agency shall implement approaches for identification and control of risks based on the specific needs of the agency.  There is no prescriptive method for identification of all risks suitable for all entities; the method and tools used will vary.  Risk management is an on-going process that must be systematically evaluated for effectiveness and adjustments made as appropriate.  Responsibilities must be assigned and structure set in place to implement an effective plan. The analysis shall include the direct costs (staffing, insurance, prevention) and indirect costs (time lost from work by injured employees, damage to equipment and facilities, failure to provide services and loss of income). </w:t>
      </w:r>
    </w:p>
    <w:p w:rsidR="00127B54" w:rsidRPr="00276646" w:rsidRDefault="00127B54">
      <w:pPr>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sz w:val="22"/>
        </w:rPr>
        <w:t xml:space="preserve">In some cases, the risk management plan and function may occur outside the park and recreation agency by </w:t>
      </w:r>
      <w:r w:rsidR="005F1FB6" w:rsidRPr="00276646">
        <w:rPr>
          <w:rFonts w:ascii="Times New Roman" w:eastAsia="Times New Roman" w:hAnsi="Times New Roman" w:cs="Times New Roman"/>
          <w:sz w:val="22"/>
        </w:rPr>
        <w:t>another</w:t>
      </w:r>
      <w:r w:rsidRPr="00276646">
        <w:rPr>
          <w:rFonts w:ascii="Times New Roman" w:eastAsia="Times New Roman" w:hAnsi="Times New Roman" w:cs="Times New Roman"/>
          <w:sz w:val="22"/>
        </w:rPr>
        <w:t xml:space="preserve"> government authority. Special cooperative arrangements should be in place with other public departments and agencies, private contractors, and community organizations.  </w:t>
      </w:r>
    </w:p>
    <w:p w:rsidR="00127B54" w:rsidRPr="00276646" w:rsidRDefault="00127B54">
      <w:pPr>
        <w:contextualSpacing w:val="0"/>
        <w:rPr>
          <w:rFonts w:ascii="Times New Roman" w:hAnsi="Times New Roman" w:cs="Times New Roman"/>
        </w:rPr>
      </w:pPr>
    </w:p>
    <w:p w:rsidR="00127B54" w:rsidRPr="00276646" w:rsidRDefault="001C29DF" w:rsidP="00E76002">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sz w:val="28"/>
        </w:rPr>
        <w:t>9.1 - Risk Management Policy</w:t>
      </w: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policy for risk management that sets direction and gives appropriate authority for implementing operational practices and procedures that</w:t>
      </w:r>
      <w:r w:rsidR="00776539" w:rsidRPr="00276646">
        <w:rPr>
          <w:rFonts w:ascii="Times New Roman" w:eastAsia="Times New Roman" w:hAnsi="Times New Roman" w:cs="Times New Roman"/>
          <w:b/>
          <w:sz w:val="22"/>
        </w:rPr>
        <w:t xml:space="preserve"> is</w:t>
      </w:r>
      <w:r w:rsidRPr="00276646">
        <w:rPr>
          <w:rFonts w:ascii="Times New Roman" w:eastAsia="Times New Roman" w:hAnsi="Times New Roman" w:cs="Times New Roman"/>
          <w:b/>
          <w:sz w:val="22"/>
        </w:rPr>
        <w:t xml:space="preserve"> approved by the proper authority.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risk management policy including indication of approval by the proper authority.  </w:t>
      </w:r>
      <w:r w:rsidRPr="00276646">
        <w:rPr>
          <w:rFonts w:ascii="Times New Roman" w:eastAsia="Times New Roman" w:hAnsi="Times New Roman" w:cs="Times New Roman"/>
          <w:sz w:val="22"/>
        </w:rPr>
        <w:tab/>
      </w:r>
    </w:p>
    <w:p w:rsidR="00127B54" w:rsidRPr="00276646" w:rsidRDefault="00127B54">
      <w:pPr>
        <w:ind w:left="400"/>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Risk Management, pp. 579-598.</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9.1.1 - Risk Management Plan and Procedures </w:t>
      </w:r>
      <w:r w:rsidR="00334BA3">
        <w:rPr>
          <w:rFonts w:ascii="Times New Roman" w:hAnsi="Times New Roman" w:cs="Times New Roman"/>
          <w:noProof/>
        </w:rPr>
        <w:drawing>
          <wp:inline distT="0" distB="0" distL="0" distR="0">
            <wp:extent cx="260985" cy="237490"/>
            <wp:effectExtent l="0" t="0" r="5715" b="0"/>
            <wp:docPr id="46"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an established risk management plan and   operating procedures that are reviewed periodically, accessible to all agency personnel and approved by the proper authority that encompasses analysis of risk exposure, control approaches and financial and operational impact for the agency  The plan shall analyze the programs/services offered and facilities/areas managed for personal injury and financial loss potential and identify approaches to manage such injury,   loss, and business and operational impact</w:t>
      </w:r>
      <w:r w:rsidR="005F1FB6" w:rsidRPr="00276646">
        <w:rPr>
          <w:rFonts w:ascii="Times New Roman" w:eastAsia="Times New Roman" w:hAnsi="Times New Roman" w:cs="Times New Roman"/>
          <w:b/>
          <w:sz w:val="22"/>
        </w:rPr>
        <w:t>.</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the current risk management plan with approval by the proper authority, the most recent review, and indication of how the plan and procedures are available to staff.  The risk management plan shall reflect all three phases of risk management:</w:t>
      </w:r>
    </w:p>
    <w:p w:rsidR="00127B54" w:rsidRPr="00276646" w:rsidRDefault="001C29DF">
      <w:pPr>
        <w:numPr>
          <w:ilvl w:val="1"/>
          <w:numId w:val="4"/>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Identification and assessment;</w:t>
      </w:r>
    </w:p>
    <w:p w:rsidR="00127B54" w:rsidRPr="00276646" w:rsidRDefault="001C29DF">
      <w:pPr>
        <w:numPr>
          <w:ilvl w:val="1"/>
          <w:numId w:val="4"/>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Response strategies; and </w:t>
      </w:r>
    </w:p>
    <w:p w:rsidR="00127B54" w:rsidRPr="00276646" w:rsidRDefault="001C29DF">
      <w:pPr>
        <w:numPr>
          <w:ilvl w:val="1"/>
          <w:numId w:val="4"/>
        </w:numPr>
        <w:ind w:hanging="359"/>
        <w:rPr>
          <w:rFonts w:ascii="Times New Roman" w:eastAsia="Times New Roman" w:hAnsi="Times New Roman" w:cs="Times New Roman"/>
          <w:sz w:val="22"/>
        </w:rPr>
      </w:pPr>
      <w:r w:rsidRPr="00276646">
        <w:rPr>
          <w:rFonts w:ascii="Times New Roman" w:eastAsia="Times New Roman" w:hAnsi="Times New Roman" w:cs="Times New Roman"/>
          <w:sz w:val="22"/>
        </w:rPr>
        <w:t xml:space="preserve">Management planning. </w:t>
      </w:r>
    </w:p>
    <w:p w:rsidR="00127B54" w:rsidRPr="00276646" w:rsidRDefault="00127B54">
      <w:pPr>
        <w:ind w:left="400" w:hanging="399"/>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Risk Management, pp. 583-596.</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9.1.2 - Accident and Incident Report Procedures</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established procedures for accident and incident reporting and analysis of accident and incident reports. There shall be an accident/incident report form available to all employees. Data shall be obtained in an appropriate manner to support planned and coordinated accident prevention programs within the agency.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the accident/incident form(s) and the procedures for documenting and analyzing accidents and incidents.  The accident/incident form(s) shall include identification information (who), specific location of accident (where), and description of accident in terms of sequence of activity (what</w:t>
      </w:r>
      <w:r w:rsidR="005F1FB6" w:rsidRPr="00276646">
        <w:rPr>
          <w:rFonts w:ascii="Times New Roman" w:eastAsia="Times New Roman" w:hAnsi="Times New Roman" w:cs="Times New Roman"/>
          <w:sz w:val="22"/>
        </w:rPr>
        <w:t>).</w:t>
      </w:r>
      <w:r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Risk Management, pp. 583-589.</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9.1.3 - Personnel Involvement and Training</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risk management function shall involve and train personnel at all levels on risk management procedures.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Evidences of Compliance: </w:t>
      </w:r>
      <w:r w:rsidRPr="00276646">
        <w:rPr>
          <w:rFonts w:ascii="Times New Roman" w:eastAsia="Times New Roman" w:hAnsi="Times New Roman" w:cs="Times New Roman"/>
          <w:sz w:val="22"/>
        </w:rPr>
        <w:t>Demonstrate how personnel at all levels are involved and trained regarding risk management.</w:t>
      </w:r>
    </w:p>
    <w:p w:rsidR="00127B54" w:rsidRPr="00276646" w:rsidRDefault="00127B54">
      <w:pPr>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Risk Management, pp. 594-596.</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9.2 - Risk Manager</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A specific position within the agency shall be designated with risk management responsibility and authority to carry out the policies established for risk management.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 Provide the position description that includes responsibility for risk management. </w:t>
      </w:r>
    </w:p>
    <w:p w:rsidR="00127B54" w:rsidRPr="00276646" w:rsidRDefault="00127B54">
      <w:pPr>
        <w:contextualSpacing w:val="0"/>
        <w:jc w:val="center"/>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Risk Management, pp. 582-583.</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9.3 - ADA Compliance and Face-to-Face Resolution</w:t>
      </w: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There shall be a policy or procedure available to all members of the public and staff which </w:t>
      </w:r>
      <w:r w:rsidR="005F1FB6" w:rsidRPr="00276646">
        <w:rPr>
          <w:rFonts w:ascii="Times New Roman" w:eastAsia="Times New Roman" w:hAnsi="Times New Roman" w:cs="Times New Roman"/>
          <w:b/>
          <w:sz w:val="22"/>
        </w:rPr>
        <w:t>address</w:t>
      </w:r>
      <w:r w:rsidRPr="00276646">
        <w:rPr>
          <w:rFonts w:ascii="Times New Roman" w:eastAsia="Times New Roman" w:hAnsi="Times New Roman" w:cs="Times New Roman"/>
          <w:b/>
          <w:sz w:val="22"/>
        </w:rPr>
        <w:t xml:space="preserve"> issues pertaining to ADA compliance, either in a written or electronic format. </w:t>
      </w:r>
      <w:r w:rsidRPr="00276646">
        <w:rPr>
          <w:rFonts w:ascii="Times New Roman" w:eastAsia="Times New Roman" w:hAnsi="Times New Roman" w:cs="Times New Roman"/>
          <w:sz w:val="22"/>
        </w:rPr>
        <w:t xml:space="preserve">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written policy or procedure available to the public and staff that outlines the </w:t>
      </w:r>
      <w:r w:rsidR="005F1FB6" w:rsidRPr="00276646">
        <w:rPr>
          <w:rFonts w:ascii="Times New Roman" w:eastAsia="Times New Roman" w:hAnsi="Times New Roman" w:cs="Times New Roman"/>
          <w:sz w:val="22"/>
        </w:rPr>
        <w:t>steps to</w:t>
      </w:r>
      <w:r w:rsidRPr="00276646">
        <w:rPr>
          <w:rFonts w:ascii="Times New Roman" w:eastAsia="Times New Roman" w:hAnsi="Times New Roman" w:cs="Times New Roman"/>
          <w:sz w:val="22"/>
        </w:rPr>
        <w:t xml:space="preserve"> resolve questions, concerns, or complaints of accessibility along with a reasonable timeline for completion and have a process for face-to-face meetings is in place.   </w:t>
      </w:r>
    </w:p>
    <w:p w:rsidR="00127B54" w:rsidRPr="00276646" w:rsidRDefault="00127B54">
      <w:pPr>
        <w:ind w:left="400" w:hanging="399"/>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12 Physical Resource Management, p. 253; Chapter 13 – Management Operations, p. 287; Chapter 16 – Human Resource Employment, p. 400; Chapter 21</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Risk Management, pp. 584-588.</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127B54" w:rsidRPr="00276646" w:rsidRDefault="00127B54">
      <w:pPr>
        <w:rPr>
          <w:rFonts w:ascii="Times New Roman" w:hAnsi="Times New Roman" w:cs="Times New Roman"/>
        </w:rPr>
      </w:pPr>
    </w:p>
    <w:p w:rsidR="00127B54" w:rsidRPr="00276646" w:rsidRDefault="00127B54">
      <w:pPr>
        <w:contextualSpacing w:val="0"/>
        <w:rPr>
          <w:rFonts w:ascii="Times New Roman" w:hAnsi="Times New Roman" w:cs="Times New Roman"/>
        </w:rPr>
      </w:pPr>
    </w:p>
    <w:p w:rsidR="00276646" w:rsidRDefault="00276646">
      <w:pPr>
        <w:rPr>
          <w:rFonts w:ascii="Times New Roman" w:eastAsia="Times New Roman" w:hAnsi="Times New Roman" w:cs="Times New Roman"/>
          <w:b/>
          <w:sz w:val="40"/>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 xml:space="preserve">Category </w:t>
      </w:r>
      <w:r>
        <w:rPr>
          <w:rFonts w:ascii="Times New Roman" w:hAnsi="Times New Roman" w:cs="Times New Roman"/>
          <w:b/>
          <w:smallCaps/>
          <w:sz w:val="28"/>
          <w:szCs w:val="28"/>
        </w:rPr>
        <w:t>9</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Risk Management</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E76002" w:rsidRPr="00276646" w:rsidRDefault="00E76002">
      <w:pPr>
        <w:rPr>
          <w:rFonts w:ascii="Times New Roman" w:eastAsia="Times New Roman" w:hAnsi="Times New Roman" w:cs="Times New Roman"/>
          <w:b/>
          <w:sz w:val="40"/>
        </w:rPr>
      </w:pPr>
      <w:r w:rsidRPr="00276646">
        <w:rPr>
          <w:rFonts w:ascii="Times New Roman" w:eastAsia="Times New Roman" w:hAnsi="Times New Roman" w:cs="Times New Roman"/>
          <w:b/>
          <w:sz w:val="40"/>
        </w:rPr>
        <w:br w:type="page"/>
      </w:r>
    </w:p>
    <w:p w:rsidR="00127B54" w:rsidRPr="00276646" w:rsidRDefault="001C29DF">
      <w:pPr>
        <w:spacing w:line="360" w:lineRule="auto"/>
        <w:contextualSpacing w:val="0"/>
        <w:jc w:val="center"/>
        <w:rPr>
          <w:rFonts w:ascii="Times New Roman" w:hAnsi="Times New Roman" w:cs="Times New Roman"/>
        </w:rPr>
      </w:pPr>
      <w:r w:rsidRPr="00276646">
        <w:rPr>
          <w:rFonts w:ascii="Times New Roman" w:eastAsia="Times New Roman" w:hAnsi="Times New Roman" w:cs="Times New Roman"/>
          <w:b/>
          <w:sz w:val="40"/>
        </w:rPr>
        <w:t>10.0 - Evaluation, Assessment, and Research</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smallCaps/>
        </w:rPr>
        <w:t xml:space="preserve">Note: </w:t>
      </w:r>
      <w:r w:rsidRPr="00276646">
        <w:rPr>
          <w:rFonts w:ascii="Times New Roman" w:eastAsia="Times New Roman" w:hAnsi="Times New Roman" w:cs="Times New Roman"/>
          <w:b/>
        </w:rPr>
        <w:t>Standards marked with a star (</w:t>
      </w:r>
      <w:r w:rsidR="00334BA3">
        <w:rPr>
          <w:rFonts w:ascii="Times New Roman" w:hAnsi="Times New Roman" w:cs="Times New Roman"/>
          <w:noProof/>
        </w:rPr>
        <w:drawing>
          <wp:inline distT="0" distB="0" distL="0" distR="0">
            <wp:extent cx="213995" cy="189865"/>
            <wp:effectExtent l="0" t="0" r="0" b="635"/>
            <wp:docPr id="4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 cy="189865"/>
                    </a:xfrm>
                    <a:prstGeom prst="rect">
                      <a:avLst/>
                    </a:prstGeom>
                    <a:noFill/>
                    <a:ln>
                      <a:noFill/>
                    </a:ln>
                  </pic:spPr>
                </pic:pic>
              </a:graphicData>
            </a:graphic>
          </wp:inline>
        </w:drawing>
      </w:r>
      <w:r w:rsidRPr="00276646">
        <w:rPr>
          <w:rFonts w:ascii="Times New Roman" w:eastAsia="Times New Roman" w:hAnsi="Times New Roman" w:cs="Times New Roman"/>
          <w:b/>
        </w:rPr>
        <w:t>) are fundamental standards,</w:t>
      </w:r>
    </w:p>
    <w:p w:rsidR="00127B54" w:rsidRPr="00276646" w:rsidRDefault="001C29DF">
      <w:pPr>
        <w:contextualSpacing w:val="0"/>
        <w:jc w:val="center"/>
        <w:rPr>
          <w:rFonts w:ascii="Times New Roman" w:hAnsi="Times New Roman" w:cs="Times New Roman"/>
        </w:rPr>
      </w:pPr>
      <w:r w:rsidRPr="00276646">
        <w:rPr>
          <w:rFonts w:ascii="Times New Roman" w:eastAsia="Times New Roman" w:hAnsi="Times New Roman" w:cs="Times New Roman"/>
          <w:b/>
        </w:rPr>
        <w:t>and are required of all agencies seeking accreditation.</w:t>
      </w:r>
    </w:p>
    <w:p w:rsidR="00127B54" w:rsidRPr="00276646" w:rsidRDefault="00127B54">
      <w:pPr>
        <w:contextualSpacing w:val="0"/>
        <w:rPr>
          <w:rFonts w:ascii="Times New Roman" w:hAnsi="Times New Roman" w:cs="Times New Roman"/>
          <w:sz w:val="22"/>
          <w:szCs w:val="22"/>
        </w:rPr>
      </w:pPr>
    </w:p>
    <w:p w:rsidR="007427AE" w:rsidRPr="00276646" w:rsidRDefault="007427AE" w:rsidP="007427AE">
      <w:pPr>
        <w:rPr>
          <w:rFonts w:ascii="Times New Roman" w:hAnsi="Times New Roman" w:cs="Times New Roman"/>
          <w:sz w:val="22"/>
          <w:szCs w:val="22"/>
        </w:rPr>
      </w:pPr>
      <w:r w:rsidRPr="00276646">
        <w:rPr>
          <w:rFonts w:ascii="Times New Roman" w:hAnsi="Times New Roman" w:cs="Times New Roman"/>
          <w:sz w:val="22"/>
          <w:szCs w:val="22"/>
        </w:rPr>
        <w:t xml:space="preserve">Evaluation and research are systematic processes that park and recreation professionals use to better understand the impacts </w:t>
      </w:r>
      <w:r w:rsidR="00776539" w:rsidRPr="00276646">
        <w:rPr>
          <w:rFonts w:ascii="Times New Roman" w:hAnsi="Times New Roman" w:cs="Times New Roman"/>
          <w:sz w:val="22"/>
          <w:szCs w:val="22"/>
        </w:rPr>
        <w:t xml:space="preserve">of </w:t>
      </w:r>
      <w:r w:rsidRPr="00276646">
        <w:rPr>
          <w:rFonts w:ascii="Times New Roman" w:hAnsi="Times New Roman" w:cs="Times New Roman"/>
          <w:sz w:val="22"/>
          <w:szCs w:val="22"/>
        </w:rPr>
        <w:t xml:space="preserve">their efforts on the communities they serve.  What is learned through evaluation and research is used to demonstrate the value of what is provided and to learn how to </w:t>
      </w:r>
      <w:r w:rsidR="00776539" w:rsidRPr="00276646">
        <w:rPr>
          <w:rFonts w:ascii="Times New Roman" w:hAnsi="Times New Roman" w:cs="Times New Roman"/>
          <w:sz w:val="22"/>
          <w:szCs w:val="22"/>
        </w:rPr>
        <w:t xml:space="preserve">make </w:t>
      </w:r>
      <w:r w:rsidRPr="00276646">
        <w:rPr>
          <w:rFonts w:ascii="Times New Roman" w:hAnsi="Times New Roman" w:cs="Times New Roman"/>
          <w:sz w:val="22"/>
          <w:szCs w:val="22"/>
        </w:rPr>
        <w:t>improve</w:t>
      </w:r>
      <w:r w:rsidR="00776539" w:rsidRPr="00276646">
        <w:rPr>
          <w:rFonts w:ascii="Times New Roman" w:hAnsi="Times New Roman" w:cs="Times New Roman"/>
          <w:sz w:val="22"/>
          <w:szCs w:val="22"/>
        </w:rPr>
        <w:t>ments</w:t>
      </w:r>
      <w:r w:rsidRPr="00276646">
        <w:rPr>
          <w:rFonts w:ascii="Times New Roman" w:hAnsi="Times New Roman" w:cs="Times New Roman"/>
          <w:sz w:val="22"/>
          <w:szCs w:val="22"/>
        </w:rPr>
        <w:t>. Analyses of reliable data and qualitative information are essential to track progress in implementing master plans and strategic initiatives. Products of evaluation, measurement, and research become important components to support planning, development and programming decisions.</w:t>
      </w:r>
    </w:p>
    <w:p w:rsidR="007427AE" w:rsidRPr="00276646" w:rsidRDefault="007427AE" w:rsidP="007427AE">
      <w:pPr>
        <w:rPr>
          <w:rFonts w:ascii="Times New Roman" w:hAnsi="Times New Roman" w:cs="Times New Roman"/>
          <w:sz w:val="22"/>
          <w:szCs w:val="22"/>
        </w:rPr>
      </w:pPr>
    </w:p>
    <w:p w:rsidR="007427AE" w:rsidRPr="00276646" w:rsidRDefault="007427AE" w:rsidP="007427AE">
      <w:pPr>
        <w:rPr>
          <w:rFonts w:ascii="Times New Roman" w:hAnsi="Times New Roman" w:cs="Times New Roman"/>
          <w:sz w:val="22"/>
          <w:szCs w:val="22"/>
        </w:rPr>
      </w:pPr>
      <w:r w:rsidRPr="00276646">
        <w:rPr>
          <w:rFonts w:ascii="Times New Roman" w:hAnsi="Times New Roman" w:cs="Times New Roman"/>
          <w:sz w:val="22"/>
          <w:szCs w:val="22"/>
        </w:rPr>
        <w:t>Benchmarking is the process of making comparisons to the processes, programs, and services of other providers. Comparisons are most frequently made to other park and recreation agencies, but benchmarking can be done also with business and non-profit organizations.  The National Recreation and Park association developed PRORAGIS, which is a tool to capture uniform data on park and recreation agencies across the nation.  PRORAGIS is the only national benchmarking tool for the park and recreation profession.  As such, it can be successful as a reliable research tool only with broad participation from park and recreation agencies.</w:t>
      </w:r>
    </w:p>
    <w:p w:rsidR="007427AE" w:rsidRPr="00276646" w:rsidRDefault="007427AE">
      <w:pPr>
        <w:contextualSpacing w:val="0"/>
        <w:rPr>
          <w:rFonts w:ascii="Times New Roman" w:hAnsi="Times New Roman" w:cs="Times New Roman"/>
        </w:rPr>
      </w:pPr>
    </w:p>
    <w:p w:rsidR="00127B54" w:rsidRPr="00276646" w:rsidRDefault="001C29DF" w:rsidP="00E76002">
      <w:pPr>
        <w:pBdr>
          <w:top w:val="thinThickThinLargeGap" w:sz="24" w:space="1" w:color="auto"/>
        </w:pBdr>
        <w:contextualSpacing w:val="0"/>
        <w:rPr>
          <w:rFonts w:ascii="Times New Roman" w:hAnsi="Times New Roman" w:cs="Times New Roman"/>
        </w:rPr>
      </w:pPr>
      <w:r w:rsidRPr="00276646">
        <w:rPr>
          <w:rFonts w:ascii="Times New Roman" w:eastAsia="Times New Roman" w:hAnsi="Times New Roman" w:cs="Times New Roman"/>
          <w:b/>
          <w:color w:val="FF0000"/>
          <w:sz w:val="28"/>
        </w:rPr>
        <w:t xml:space="preserve">10.1 - Systematic Evaluation </w:t>
      </w:r>
      <w:r w:rsidR="001C4D49" w:rsidRPr="00276646">
        <w:rPr>
          <w:rFonts w:ascii="Times New Roman" w:eastAsia="Times New Roman" w:hAnsi="Times New Roman" w:cs="Times New Roman"/>
          <w:b/>
          <w:color w:val="FF0000"/>
          <w:sz w:val="28"/>
        </w:rPr>
        <w:t>Processes</w:t>
      </w:r>
      <w:r w:rsidR="00334BA3">
        <w:rPr>
          <w:rFonts w:ascii="Times New Roman" w:hAnsi="Times New Roman" w:cs="Times New Roman"/>
          <w:noProof/>
        </w:rPr>
        <w:drawing>
          <wp:inline distT="0" distB="0" distL="0" distR="0">
            <wp:extent cx="260985" cy="237490"/>
            <wp:effectExtent l="0" t="0" r="5715" b="0"/>
            <wp:docPr id="4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 cy="237490"/>
                    </a:xfrm>
                    <a:prstGeom prst="rect">
                      <a:avLst/>
                    </a:prstGeom>
                    <a:noFill/>
                    <a:ln>
                      <a:noFill/>
                    </a:ln>
                  </pic:spPr>
                </pic:pic>
              </a:graphicData>
            </a:graphic>
          </wp:inline>
        </w:drawing>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systematic processes for evaluating programs, facilities and services and operational efficiency and effectiveness.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w:t>
      </w:r>
      <w:r w:rsidR="005F1FB6" w:rsidRPr="00276646">
        <w:rPr>
          <w:rFonts w:ascii="Times New Roman" w:eastAsia="Times New Roman" w:hAnsi="Times New Roman" w:cs="Times New Roman"/>
          <w:sz w:val="22"/>
        </w:rPr>
        <w:t>Describe what</w:t>
      </w:r>
      <w:r w:rsidRPr="00276646">
        <w:rPr>
          <w:rFonts w:ascii="Times New Roman" w:eastAsia="Times New Roman" w:hAnsi="Times New Roman" w:cs="Times New Roman"/>
          <w:sz w:val="22"/>
        </w:rPr>
        <w:t xml:space="preserve"> is evaluated and the methods and frequency of evaluation of programs facilities and services. Evaluation is the process of determining the effectiveness of current practice and procedures. </w:t>
      </w:r>
    </w:p>
    <w:p w:rsidR="005F1FB6" w:rsidRPr="00276646" w:rsidRDefault="005F1FB6" w:rsidP="005F1FB6">
      <w:pPr>
        <w:ind w:left="400"/>
        <w:contextualSpacing w:val="0"/>
        <w:rPr>
          <w:rFonts w:ascii="Times New Roman" w:hAnsi="Times New Roman" w:cs="Times New Roman"/>
          <w:color w:val="0070C0"/>
          <w:sz w:val="22"/>
          <w:szCs w:val="22"/>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Evaluation and Action Research, pp. 641-647.</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tabs>
          <w:tab w:val="left" w:pos="1080"/>
        </w:tabs>
        <w:contextualSpacing w:val="0"/>
        <w:rPr>
          <w:rFonts w:ascii="Times New Roman" w:hAnsi="Times New Roman" w:cs="Times New Roman"/>
        </w:rPr>
      </w:pPr>
      <w:r w:rsidRPr="00276646">
        <w:rPr>
          <w:rFonts w:ascii="Times New Roman" w:eastAsia="Times New Roman" w:hAnsi="Times New Roman" w:cs="Times New Roman"/>
          <w:b/>
          <w:sz w:val="28"/>
        </w:rPr>
        <w:t>10.1.1 - Responsibility for Evaluation</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assign specific responsibility for managing elements of the evaluation program, including planning, training, evaluation, and analysis.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job descriptions for the person(s) (staff or consultants) responsible for supporting and monitoring evaluation processes, including planning, training, evaluation, and analysis. If consultant services are used, provide the current contracts or service agreements.  The documentation should also include the resumes of persons providing the service, including experience and training.</w:t>
      </w:r>
    </w:p>
    <w:p w:rsidR="00127B54" w:rsidRPr="00276646" w:rsidRDefault="00127B54">
      <w:pPr>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Evaluation and Action Research, p 644.</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tabs>
          <w:tab w:val="left" w:pos="1080"/>
        </w:tabs>
        <w:contextualSpacing w:val="0"/>
        <w:rPr>
          <w:rFonts w:ascii="Times New Roman" w:hAnsi="Times New Roman" w:cs="Times New Roman"/>
        </w:rPr>
      </w:pPr>
      <w:r w:rsidRPr="00276646">
        <w:rPr>
          <w:rFonts w:ascii="Times New Roman" w:eastAsia="Times New Roman" w:hAnsi="Times New Roman" w:cs="Times New Roman"/>
          <w:b/>
          <w:sz w:val="28"/>
        </w:rPr>
        <w:t>10.1.2 - Staff Training on how to Evaluate Programs, Services</w:t>
      </w:r>
      <w:r w:rsidR="00833B46" w:rsidRPr="00276646">
        <w:rPr>
          <w:rFonts w:ascii="Times New Roman" w:eastAsia="Times New Roman" w:hAnsi="Times New Roman" w:cs="Times New Roman"/>
          <w:b/>
          <w:sz w:val="28"/>
        </w:rPr>
        <w:t>,</w:t>
      </w:r>
      <w:r w:rsidRPr="00276646">
        <w:rPr>
          <w:rFonts w:ascii="Times New Roman" w:eastAsia="Times New Roman" w:hAnsi="Times New Roman" w:cs="Times New Roman"/>
          <w:b/>
          <w:sz w:val="28"/>
        </w:rPr>
        <w:t xml:space="preserve"> and Facilities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provide training on how to evaluate programs, services and facilities for personnel involved in managing facilities and delivering programs and services.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recent evaluation trainings completed </w:t>
      </w:r>
      <w:r w:rsidR="005F1FB6" w:rsidRPr="00276646">
        <w:rPr>
          <w:rFonts w:ascii="Times New Roman" w:eastAsia="Times New Roman" w:hAnsi="Times New Roman" w:cs="Times New Roman"/>
          <w:sz w:val="22"/>
        </w:rPr>
        <w:t>by the</w:t>
      </w:r>
      <w:r w:rsidRPr="00276646">
        <w:rPr>
          <w:rFonts w:ascii="Times New Roman" w:eastAsia="Times New Roman" w:hAnsi="Times New Roman" w:cs="Times New Roman"/>
          <w:sz w:val="22"/>
        </w:rPr>
        <w:t xml:space="preserve"> agency, including curriculum content, training dates and participant lists. Examples of training subjects could include but are not limited to qualitative and quantitative measurement, identification of applicable evaluation tools, data analysis and use of findings.  </w:t>
      </w:r>
    </w:p>
    <w:p w:rsidR="005F1FB6" w:rsidRPr="00276646" w:rsidRDefault="005F1FB6" w:rsidP="005F1FB6">
      <w:pPr>
        <w:ind w:left="400"/>
        <w:contextualSpacing w:val="0"/>
        <w:rPr>
          <w:rFonts w:ascii="Times New Roman" w:hAnsi="Times New Roman" w:cs="Times New Roman"/>
          <w:color w:val="0070C0"/>
          <w:sz w:val="22"/>
          <w:szCs w:val="22"/>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Evaluation and Action Research, p. 644.</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tabs>
          <w:tab w:val="left" w:pos="720"/>
        </w:tabs>
        <w:contextualSpacing w:val="0"/>
        <w:rPr>
          <w:rFonts w:ascii="Times New Roman" w:hAnsi="Times New Roman" w:cs="Times New Roman"/>
        </w:rPr>
      </w:pPr>
      <w:r w:rsidRPr="00276646">
        <w:rPr>
          <w:rFonts w:ascii="Times New Roman" w:eastAsia="Times New Roman" w:hAnsi="Times New Roman" w:cs="Times New Roman"/>
          <w:b/>
          <w:sz w:val="28"/>
        </w:rPr>
        <w:t>10.2 - Outcomes Assessment</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use evaluation results to assess the outcomes of park and recreation programs, services, and facilities and assess the operational effectiveness of the organization. Outcomes show the relationship between resource inputs and the resulting impacts and benefits of the outputs. Outcomes are measurable changes in behaviors, attitudes, knowledge, conditions or skills.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how evaluation results </w:t>
      </w:r>
      <w:r w:rsidR="00776539" w:rsidRPr="00276646">
        <w:rPr>
          <w:rFonts w:ascii="Times New Roman" w:eastAsia="Times New Roman" w:hAnsi="Times New Roman" w:cs="Times New Roman"/>
          <w:sz w:val="22"/>
        </w:rPr>
        <w:t>are</w:t>
      </w:r>
      <w:r w:rsidRPr="00276646">
        <w:rPr>
          <w:rFonts w:ascii="Times New Roman" w:eastAsia="Times New Roman" w:hAnsi="Times New Roman" w:cs="Times New Roman"/>
          <w:sz w:val="22"/>
        </w:rPr>
        <w:t xml:space="preserve"> used to </w:t>
      </w:r>
      <w:r w:rsidR="00776539" w:rsidRPr="00276646">
        <w:rPr>
          <w:rFonts w:ascii="Times New Roman" w:eastAsia="Times New Roman" w:hAnsi="Times New Roman" w:cs="Times New Roman"/>
          <w:sz w:val="22"/>
        </w:rPr>
        <w:t>determine</w:t>
      </w:r>
      <w:r w:rsidRPr="00276646">
        <w:rPr>
          <w:rFonts w:ascii="Times New Roman" w:eastAsia="Times New Roman" w:hAnsi="Times New Roman" w:cs="Times New Roman"/>
          <w:sz w:val="22"/>
        </w:rPr>
        <w:t xml:space="preserve"> levels of performance and effectiveness in the organization and how evaluation are used to determine if specific programs, services or facilities are achieving planned or projected results.</w:t>
      </w:r>
    </w:p>
    <w:p w:rsidR="00127B54" w:rsidRPr="00276646" w:rsidRDefault="00127B54">
      <w:pPr>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8 – Recreation Program Planning, p. 151; Chapter 9 – Program Services and Event Management, pp. 167-171; Chapter 23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Evaluation and Action Research, p. 642.</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10.3 - Performance Measurement</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a procedure for tracking and monitoring data trends and measuring performance against targets linked to achievement of goals and objectives.  </w:t>
      </w:r>
    </w:p>
    <w:p w:rsidR="00127B54" w:rsidRPr="00276646" w:rsidRDefault="00127B54">
      <w:pPr>
        <w:tabs>
          <w:tab w:val="left" w:pos="6840"/>
        </w:tabs>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performance targets and measurement in use by the agency. Describe the process and frequency of performance measurement and cite examples for how the results have been used by the agency to affect decisions. The measures may include data gathered from the following qualitative and quantitative sources:</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 xml:space="preserve">Recreation and demographic trends; </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Needs assessment;</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 xml:space="preserve">Community inventory; </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 xml:space="preserve">Surveys; </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Program and service statistics;</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Inspections;</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Customer feedback;</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Program evaluation;</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Risk management reports; and</w:t>
      </w:r>
    </w:p>
    <w:p w:rsidR="00127B54" w:rsidRPr="00276646" w:rsidRDefault="001C29DF">
      <w:pPr>
        <w:numPr>
          <w:ilvl w:val="0"/>
          <w:numId w:val="15"/>
        </w:numPr>
        <w:ind w:hanging="359"/>
        <w:rPr>
          <w:rFonts w:ascii="Times New Roman" w:hAnsi="Times New Roman" w:cs="Times New Roman"/>
        </w:rPr>
      </w:pPr>
      <w:r w:rsidRPr="00276646">
        <w:rPr>
          <w:rFonts w:ascii="Times New Roman" w:eastAsia="Times New Roman" w:hAnsi="Times New Roman" w:cs="Times New Roman"/>
          <w:sz w:val="22"/>
        </w:rPr>
        <w:t>Budget and financial reports.</w:t>
      </w:r>
    </w:p>
    <w:p w:rsidR="00127B54" w:rsidRPr="00276646" w:rsidRDefault="00127B54">
      <w:pPr>
        <w:contextualSpacing w:val="0"/>
        <w:rPr>
          <w:rFonts w:ascii="Times New Roman" w:hAnsi="Times New Roman" w:cs="Times New Roman"/>
        </w:rPr>
      </w:pPr>
    </w:p>
    <w:p w:rsidR="005F1FB6"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 – Physical Resource Planning, pp. 222-224; Chapter 23</w:t>
      </w:r>
      <w:r w:rsidRPr="00276646">
        <w:rPr>
          <w:rFonts w:ascii="Times New Roman" w:eastAsia="Times New Roman" w:hAnsi="Times New Roman" w:cs="Times New Roman"/>
          <w:color w:val="0070C0"/>
          <w:sz w:val="22"/>
        </w:rPr>
        <w:t xml:space="preserve"> – </w:t>
      </w:r>
      <w:r w:rsidRPr="00276646">
        <w:rPr>
          <w:rFonts w:ascii="Times New Roman" w:hAnsi="Times New Roman" w:cs="Times New Roman"/>
          <w:color w:val="0070C0"/>
          <w:sz w:val="22"/>
          <w:szCs w:val="22"/>
        </w:rPr>
        <w:t>Evaluation and Action Research, p. 656.</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tabs>
          <w:tab w:val="left" w:pos="1080"/>
        </w:tabs>
        <w:contextualSpacing w:val="0"/>
        <w:rPr>
          <w:rFonts w:ascii="Times New Roman" w:hAnsi="Times New Roman" w:cs="Times New Roman"/>
        </w:rPr>
      </w:pPr>
      <w:r w:rsidRPr="00276646">
        <w:rPr>
          <w:rFonts w:ascii="Times New Roman" w:eastAsia="Times New Roman" w:hAnsi="Times New Roman" w:cs="Times New Roman"/>
          <w:b/>
          <w:sz w:val="28"/>
        </w:rPr>
        <w:t>10.3.1 - Level of Service Standards</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have level of service (LOS) standards for provision of land, facilities and services within the jurisdiction.  LOS standards are a type of performance measure associated with equitable provision service, such as the number of facilities per 1,000 residents in a service area or facilities available within a designated travel distance or travel time, e.g. percent of population that have a park within a 10 minute walk. LOS standard can also address other dimensions of equitable access, such as connectivity, maintenance and affordability, e.g. percent of parkland connected to the trail network. </w:t>
      </w:r>
    </w:p>
    <w:p w:rsidR="00127B54" w:rsidRPr="00276646" w:rsidRDefault="00127B54">
      <w:pPr>
        <w:contextualSpacing w:val="0"/>
        <w:rPr>
          <w:rFonts w:ascii="Times New Roman" w:hAnsi="Times New Roman" w:cs="Times New Roman"/>
        </w:rPr>
      </w:pP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the LOS standards and describe how LOS standards are used to establish facility and service priorities. </w:t>
      </w:r>
    </w:p>
    <w:p w:rsidR="00127B54" w:rsidRPr="00276646" w:rsidRDefault="00127B54">
      <w:pPr>
        <w:contextualSpacing w:val="0"/>
        <w:rPr>
          <w:rFonts w:ascii="Times New Roman" w:hAnsi="Times New Roman" w:cs="Times New Roman"/>
        </w:rPr>
      </w:pPr>
    </w:p>
    <w:p w:rsidR="00127B54" w:rsidRPr="00276646" w:rsidRDefault="005F1FB6" w:rsidP="005F1FB6">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 – Physical Resource Planning, pp. 223-224.</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10.4 - Needs Assessment</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 The agency shall periodically conduct an assessment of assets and needs to identify existing and projected gaps in service and determine land, facility and service priorities.  Need assessments are used to help determine priorities for developing services with the agency.  Needs assessments can use a variety of methods to obtain input from the community, including focus groups, advisory boards, forums, and surveys.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Provide the current needs assessment, describe the procedural steps in conducting the assessment, describe the frequency of updates, and describe the use of the assessment in agency planning.</w:t>
      </w:r>
    </w:p>
    <w:p w:rsidR="00127B54" w:rsidRPr="00276646" w:rsidRDefault="00127B54">
      <w:pPr>
        <w:contextualSpacing w:val="0"/>
        <w:rPr>
          <w:rFonts w:ascii="Times New Roman" w:hAnsi="Times New Roman" w:cs="Times New Roman"/>
        </w:rPr>
      </w:pPr>
    </w:p>
    <w:p w:rsidR="00366B89" w:rsidRPr="00276646" w:rsidRDefault="00366B89" w:rsidP="00366B89">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xml:space="preserve">, (2010), 3rd Ed., </w:t>
      </w:r>
      <w:r w:rsidR="00115C93" w:rsidRPr="00276646">
        <w:rPr>
          <w:rFonts w:ascii="Times New Roman" w:hAnsi="Times New Roman" w:cs="Times New Roman"/>
          <w:color w:val="0070C0"/>
          <w:sz w:val="22"/>
          <w:szCs w:val="22"/>
        </w:rPr>
        <w:t xml:space="preserve">Chapter 5 - Organization Structure and Administrative Operations, p. 107; Chapter 8 – Recreation Program Planning, pp. 133-134; </w:t>
      </w:r>
      <w:r w:rsidRPr="00276646">
        <w:rPr>
          <w:rFonts w:ascii="Times New Roman" w:hAnsi="Times New Roman" w:cs="Times New Roman"/>
          <w:color w:val="0070C0"/>
          <w:sz w:val="22"/>
          <w:szCs w:val="22"/>
        </w:rPr>
        <w:t xml:space="preserve">Chapter 11 – Physical Resource Planning, p. </w:t>
      </w:r>
      <w:r w:rsidR="00115C93" w:rsidRPr="00276646">
        <w:rPr>
          <w:rFonts w:ascii="Times New Roman" w:hAnsi="Times New Roman" w:cs="Times New Roman"/>
          <w:color w:val="0070C0"/>
          <w:sz w:val="22"/>
          <w:szCs w:val="22"/>
        </w:rPr>
        <w:t>228</w:t>
      </w:r>
      <w:r w:rsidRPr="00276646">
        <w:rPr>
          <w:rFonts w:ascii="Times New Roman" w:hAnsi="Times New Roman" w:cs="Times New Roman"/>
          <w:color w:val="0070C0"/>
          <w:sz w:val="22"/>
          <w:szCs w:val="22"/>
        </w:rPr>
        <w:t>.</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10.5 - Program and Service Statistics</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collect and analyze statistics on its programs and services for evaluation and future program and service development</w:t>
      </w:r>
      <w:r w:rsidR="00115C93" w:rsidRPr="00276646">
        <w:rPr>
          <w:rFonts w:ascii="Times New Roman" w:eastAsia="Times New Roman" w:hAnsi="Times New Roman" w:cs="Times New Roman"/>
          <w:b/>
          <w:sz w:val="22"/>
        </w:rPr>
        <w:t>.</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examples of statistics collected, describe the frequency of updates, and describe how the agency makes use of the information.</w:t>
      </w:r>
    </w:p>
    <w:p w:rsidR="00115C93" w:rsidRPr="00276646" w:rsidRDefault="00115C93">
      <w:pPr>
        <w:contextualSpacing w:val="0"/>
        <w:rPr>
          <w:rFonts w:ascii="Times New Roman" w:hAnsi="Times New Roman" w:cs="Times New Roman"/>
          <w:color w:val="1F497D"/>
          <w:sz w:val="22"/>
          <w:szCs w:val="22"/>
        </w:rPr>
      </w:pPr>
    </w:p>
    <w:p w:rsidR="00115C93" w:rsidRPr="00276646" w:rsidRDefault="00115C93" w:rsidP="00115C93">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11 – Physical Resource Planning, pp. 226-227; Chapter 15 – Public Relations, Marketing, and Customer Service, pp. 370-372; Chapter 23 – Evaluation and Action Research, pp. 660-663.</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rsidP="00115C93">
      <w:pPr>
        <w:rPr>
          <w:rFonts w:ascii="Times New Roman" w:hAnsi="Times New Roman" w:cs="Times New Roman"/>
        </w:rPr>
      </w:pPr>
      <w:r w:rsidRPr="00276646">
        <w:rPr>
          <w:rFonts w:ascii="Times New Roman" w:eastAsia="Times New Roman" w:hAnsi="Times New Roman" w:cs="Times New Roman"/>
          <w:b/>
          <w:sz w:val="28"/>
        </w:rPr>
        <w:t>10.5.1 - Recreation and Leisure Trends Analysis</w:t>
      </w:r>
    </w:p>
    <w:p w:rsidR="00127B54" w:rsidRPr="00276646" w:rsidRDefault="001C29DF">
      <w:pPr>
        <w:ind w:left="400" w:hanging="399"/>
        <w:contextualSpacing w:val="0"/>
        <w:rPr>
          <w:rFonts w:ascii="Times New Roman" w:eastAsia="Times New Roman" w:hAnsi="Times New Roman" w:cs="Times New Roman"/>
          <w:b/>
          <w:sz w:val="22"/>
        </w:rPr>
      </w:pPr>
      <w:r w:rsidRPr="00276646">
        <w:rPr>
          <w:rFonts w:ascii="Times New Roman" w:eastAsia="Times New Roman" w:hAnsi="Times New Roman" w:cs="Times New Roman"/>
          <w:b/>
          <w:i/>
          <w:sz w:val="22"/>
        </w:rPr>
        <w:t xml:space="preserve">Standard:  </w:t>
      </w:r>
      <w:r w:rsidRPr="00276646">
        <w:rPr>
          <w:rFonts w:ascii="Times New Roman" w:eastAsia="Times New Roman" w:hAnsi="Times New Roman" w:cs="Times New Roman"/>
          <w:b/>
          <w:sz w:val="22"/>
        </w:rPr>
        <w:t xml:space="preserve">The agency shall assess periodically societal and local recreation and leisure trends and determine how those trends impact existing and projected user populations. </w:t>
      </w:r>
    </w:p>
    <w:p w:rsidR="00115C93" w:rsidRPr="00276646" w:rsidRDefault="00115C93">
      <w:pPr>
        <w:ind w:left="400" w:hanging="399"/>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 Provide trends analysis, describe frequency of updates, and describe linkage to agency goals and objectives.</w:t>
      </w:r>
    </w:p>
    <w:p w:rsidR="00127B54" w:rsidRPr="00276646" w:rsidRDefault="00127B54">
      <w:pPr>
        <w:contextualSpacing w:val="0"/>
        <w:rPr>
          <w:rFonts w:ascii="Times New Roman" w:hAnsi="Times New Roman" w:cs="Times New Roman"/>
        </w:rPr>
      </w:pPr>
    </w:p>
    <w:p w:rsidR="00115C93" w:rsidRPr="00276646" w:rsidRDefault="00115C93" w:rsidP="00115C93">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23 – Evaluation and Action Research, p. 644.</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tabs>
          <w:tab w:val="left" w:pos="1080"/>
        </w:tabs>
        <w:contextualSpacing w:val="0"/>
        <w:rPr>
          <w:rFonts w:ascii="Times New Roman" w:hAnsi="Times New Roman" w:cs="Times New Roman"/>
        </w:rPr>
      </w:pPr>
      <w:r w:rsidRPr="00276646">
        <w:rPr>
          <w:rFonts w:ascii="Times New Roman" w:eastAsia="Times New Roman" w:hAnsi="Times New Roman" w:cs="Times New Roman"/>
          <w:b/>
          <w:sz w:val="28"/>
        </w:rPr>
        <w:t>10.5.2 - Community Inventory</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compile a complete and current inventory of parkland and recreation facilities, programs and services in the service area, including those provided by the agency and those offered by schools and other alternative public, private, non-profit providers.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 xml:space="preserve">Suggested Evidence of Compliance: </w:t>
      </w:r>
      <w:r w:rsidRPr="00276646">
        <w:rPr>
          <w:rFonts w:ascii="Times New Roman" w:eastAsia="Times New Roman" w:hAnsi="Times New Roman" w:cs="Times New Roman"/>
          <w:sz w:val="22"/>
        </w:rPr>
        <w:t xml:space="preserve">Provide a complete and current inventory of parkland, programs and services available in the community, describe the frequency of updates, and describe how the agency makes use of this information. </w:t>
      </w:r>
    </w:p>
    <w:p w:rsidR="00127B54" w:rsidRPr="00276646" w:rsidRDefault="00127B54">
      <w:pPr>
        <w:contextualSpacing w:val="0"/>
        <w:rPr>
          <w:rFonts w:ascii="Times New Roman" w:hAnsi="Times New Roman" w:cs="Times New Roman"/>
        </w:rPr>
      </w:pPr>
    </w:p>
    <w:p w:rsidR="00115C93" w:rsidRPr="00276646" w:rsidRDefault="00115C93" w:rsidP="00115C93">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8 – Recreation Program Planning, pp. 129-130.</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10.5.3 - PRORAGIS</w:t>
      </w:r>
    </w:p>
    <w:p w:rsidR="00127B54" w:rsidRPr="00276646" w:rsidRDefault="001C29DF" w:rsidP="003418BA">
      <w:pPr>
        <w:ind w:left="450" w:hanging="450"/>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create </w:t>
      </w:r>
      <w:r w:rsidR="0063654B">
        <w:rPr>
          <w:rFonts w:ascii="Times New Roman" w:eastAsia="Times New Roman" w:hAnsi="Times New Roman" w:cs="Times New Roman"/>
          <w:b/>
          <w:sz w:val="22"/>
        </w:rPr>
        <w:t xml:space="preserve">a profile in the national PRORAGIS database that includes at a minimum, completion of “Agency Summary” and “General Park Sites” forms.  </w:t>
      </w:r>
    </w:p>
    <w:p w:rsidR="00127B54" w:rsidRPr="00276646" w:rsidRDefault="001C29DF">
      <w:pPr>
        <w:ind w:left="400"/>
        <w:contextualSpacing w:val="0"/>
        <w:rPr>
          <w:rFonts w:ascii="Times New Roman" w:hAnsi="Times New Roman" w:cs="Times New Roman"/>
        </w:rPr>
      </w:pPr>
      <w:r w:rsidRPr="00276646">
        <w:rPr>
          <w:rFonts w:ascii="Times New Roman" w:eastAsia="Times New Roman" w:hAnsi="Times New Roman" w:cs="Times New Roman"/>
          <w:color w:val="993366"/>
          <w:sz w:val="22"/>
        </w:rPr>
        <w:t xml:space="preserve"> </w:t>
      </w:r>
    </w:p>
    <w:p w:rsidR="00127B54" w:rsidRPr="00276646" w:rsidRDefault="001C29DF" w:rsidP="003418BA">
      <w:pPr>
        <w:ind w:left="400" w:hanging="450"/>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copy of the agency Custom Report from the PRORAGIS database</w:t>
      </w:r>
      <w:r w:rsidR="005F1FB6" w:rsidRPr="00276646">
        <w:rPr>
          <w:rFonts w:ascii="Times New Roman" w:eastAsia="Times New Roman" w:hAnsi="Times New Roman" w:cs="Times New Roman"/>
          <w:sz w:val="22"/>
        </w:rPr>
        <w:t>.</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contextualSpacing w:val="0"/>
        <w:rPr>
          <w:rFonts w:ascii="Times New Roman" w:hAnsi="Times New Roman" w:cs="Times New Roman"/>
        </w:rPr>
      </w:pPr>
      <w:r w:rsidRPr="00276646">
        <w:rPr>
          <w:rFonts w:ascii="Times New Roman" w:eastAsia="Times New Roman" w:hAnsi="Times New Roman" w:cs="Times New Roman"/>
          <w:b/>
          <w:sz w:val="28"/>
        </w:rPr>
        <w:t>10.6 - Research Investigation</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conduct at least one experimental exploration or research investigation each year related to park and recreation operations.  These are demonstration or pilot projects where performance data are collected before and after the test to determine effectiveness.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a report on a current or recent experimental or demonstration research project designed to improve a product or to test a new process or procedure, including methods used and research findings; provide brief descriptions of other research investigations undertaken over the past five (5) years.</w:t>
      </w:r>
    </w:p>
    <w:p w:rsidR="00127B54" w:rsidRPr="00276646" w:rsidRDefault="00127B54">
      <w:pPr>
        <w:contextualSpacing w:val="0"/>
        <w:rPr>
          <w:rFonts w:ascii="Times New Roman" w:hAnsi="Times New Roman" w:cs="Times New Roman"/>
        </w:rPr>
      </w:pPr>
    </w:p>
    <w:p w:rsidR="00115C93" w:rsidRPr="00276646" w:rsidRDefault="00115C93" w:rsidP="00115C93">
      <w:pPr>
        <w:ind w:left="400"/>
        <w:contextualSpacing w:val="0"/>
        <w:rPr>
          <w:rFonts w:ascii="Times New Roman" w:hAnsi="Times New Roman" w:cs="Times New Roman"/>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23 – Evaluation and Action Research, pp. 658-659.</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bottom w:val="thinThickThinLargeGap" w:sz="24" w:space="1" w:color="auto"/>
        </w:pBdr>
        <w:tabs>
          <w:tab w:val="left" w:pos="1440"/>
        </w:tabs>
        <w:contextualSpacing w:val="0"/>
        <w:rPr>
          <w:rFonts w:ascii="Times New Roman" w:hAnsi="Times New Roman" w:cs="Times New Roman"/>
        </w:rPr>
      </w:pPr>
    </w:p>
    <w:p w:rsidR="00127B54" w:rsidRPr="00276646" w:rsidRDefault="001C29DF">
      <w:pPr>
        <w:tabs>
          <w:tab w:val="left" w:pos="1080"/>
        </w:tabs>
        <w:contextualSpacing w:val="0"/>
        <w:rPr>
          <w:rFonts w:ascii="Times New Roman" w:hAnsi="Times New Roman" w:cs="Times New Roman"/>
        </w:rPr>
      </w:pPr>
      <w:r w:rsidRPr="00276646">
        <w:rPr>
          <w:rFonts w:ascii="Times New Roman" w:eastAsia="Times New Roman" w:hAnsi="Times New Roman" w:cs="Times New Roman"/>
          <w:b/>
          <w:sz w:val="28"/>
        </w:rPr>
        <w:t xml:space="preserve">10.6.1 - Quality Assurance  </w:t>
      </w:r>
    </w:p>
    <w:p w:rsidR="00127B54" w:rsidRPr="00276646" w:rsidRDefault="001C29DF">
      <w:pPr>
        <w:ind w:left="400" w:hanging="399"/>
        <w:contextualSpacing w:val="0"/>
        <w:rPr>
          <w:rFonts w:ascii="Times New Roman" w:hAnsi="Times New Roman" w:cs="Times New Roman"/>
        </w:rPr>
      </w:pPr>
      <w:r w:rsidRPr="00276646">
        <w:rPr>
          <w:rFonts w:ascii="Times New Roman" w:eastAsia="Times New Roman" w:hAnsi="Times New Roman" w:cs="Times New Roman"/>
          <w:b/>
          <w:i/>
          <w:sz w:val="22"/>
        </w:rPr>
        <w:t>Standard:</w:t>
      </w:r>
      <w:r w:rsidRPr="00276646">
        <w:rPr>
          <w:rFonts w:ascii="Times New Roman" w:eastAsia="Times New Roman" w:hAnsi="Times New Roman" w:cs="Times New Roman"/>
          <w:b/>
          <w:sz w:val="22"/>
        </w:rPr>
        <w:t xml:space="preserve">  The agency shall monitor and evaluate the quality of its programs, services and facilities from the user perspective.  Examples include but are not limited to customer comment cards, secret/mystery shopper surveys, user satisfaction surveys, program evaluations and focus groups. </w:t>
      </w:r>
    </w:p>
    <w:p w:rsidR="00127B54" w:rsidRPr="00276646" w:rsidRDefault="00127B54">
      <w:pPr>
        <w:contextualSpacing w:val="0"/>
        <w:rPr>
          <w:rFonts w:ascii="Times New Roman" w:hAnsi="Times New Roman" w:cs="Times New Roman"/>
        </w:rPr>
      </w:pPr>
    </w:p>
    <w:p w:rsidR="00127B54" w:rsidRPr="00276646" w:rsidRDefault="001C29DF">
      <w:pPr>
        <w:ind w:left="400" w:hanging="399"/>
        <w:contextualSpacing w:val="0"/>
        <w:rPr>
          <w:rFonts w:ascii="Times New Roman" w:eastAsia="Times New Roman" w:hAnsi="Times New Roman" w:cs="Times New Roman"/>
          <w:sz w:val="22"/>
        </w:rPr>
      </w:pPr>
      <w:r w:rsidRPr="00276646">
        <w:rPr>
          <w:rFonts w:ascii="Times New Roman" w:eastAsia="Times New Roman" w:hAnsi="Times New Roman" w:cs="Times New Roman"/>
          <w:i/>
          <w:sz w:val="22"/>
        </w:rPr>
        <w:t>Suggested Evidence of Compliance:</w:t>
      </w:r>
      <w:r w:rsidRPr="00276646">
        <w:rPr>
          <w:rFonts w:ascii="Times New Roman" w:eastAsia="Times New Roman" w:hAnsi="Times New Roman" w:cs="Times New Roman"/>
          <w:sz w:val="22"/>
        </w:rPr>
        <w:t xml:space="preserve">  Provide recent examples of methods used to collect, monitor and evaluate quality assurance data from users.  </w:t>
      </w:r>
    </w:p>
    <w:p w:rsidR="007B208F" w:rsidRPr="00276646" w:rsidRDefault="007B208F">
      <w:pPr>
        <w:ind w:left="400" w:hanging="399"/>
        <w:contextualSpacing w:val="0"/>
        <w:rPr>
          <w:rFonts w:ascii="Times New Roman" w:hAnsi="Times New Roman" w:cs="Times New Roman"/>
        </w:rPr>
      </w:pPr>
    </w:p>
    <w:p w:rsidR="00115C93" w:rsidRPr="00276646" w:rsidRDefault="00115C93" w:rsidP="00115C93">
      <w:pPr>
        <w:ind w:left="400"/>
        <w:contextualSpacing w:val="0"/>
        <w:rPr>
          <w:rFonts w:ascii="Times New Roman" w:hAnsi="Times New Roman" w:cs="Times New Roman"/>
          <w:color w:val="0070C0"/>
          <w:sz w:val="22"/>
          <w:szCs w:val="22"/>
        </w:rPr>
      </w:pPr>
      <w:r w:rsidRPr="00276646">
        <w:rPr>
          <w:rFonts w:ascii="Times New Roman" w:hAnsi="Times New Roman" w:cs="Times New Roman"/>
          <w:color w:val="0070C0"/>
          <w:sz w:val="22"/>
          <w:szCs w:val="22"/>
        </w:rPr>
        <w:t xml:space="preserve">Informational reference in the </w:t>
      </w:r>
      <w:r w:rsidRPr="00276646">
        <w:rPr>
          <w:rFonts w:ascii="Times New Roman" w:hAnsi="Times New Roman" w:cs="Times New Roman"/>
          <w:i/>
          <w:iCs/>
          <w:color w:val="0070C0"/>
          <w:sz w:val="22"/>
          <w:szCs w:val="22"/>
        </w:rPr>
        <w:t>Management of Park and Recreation Agencies</w:t>
      </w:r>
      <w:r w:rsidRPr="00276646">
        <w:rPr>
          <w:rFonts w:ascii="Times New Roman" w:hAnsi="Times New Roman" w:cs="Times New Roman"/>
          <w:color w:val="0070C0"/>
          <w:sz w:val="22"/>
          <w:szCs w:val="22"/>
        </w:rPr>
        <w:t>, (2010), 3rd Ed., Chapter 15 – Public Relations, Marketing, and Customer Service, pp. 370-372.</w:t>
      </w:r>
    </w:p>
    <w:p w:rsidR="00E76002" w:rsidRPr="00276646" w:rsidRDefault="00E76002" w:rsidP="00E76002">
      <w:pPr>
        <w:pBdr>
          <w:top w:val="single" w:sz="4" w:space="1" w:color="auto"/>
        </w:pBdr>
        <w:rPr>
          <w:rFonts w:ascii="Times New Roman" w:hAnsi="Times New Roman" w:cs="Times New Roman"/>
          <w:b/>
        </w:rPr>
      </w:pPr>
      <w:r w:rsidRPr="00276646">
        <w:rPr>
          <w:rFonts w:ascii="Times New Roman" w:hAnsi="Times New Roman" w:cs="Times New Roman"/>
          <w:b/>
        </w:rPr>
        <w:t>Agency Evidence of Compliance:</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Pr="00276646"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Agency Self Review: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tabs>
          <w:tab w:val="left" w:pos="1440"/>
        </w:tabs>
        <w:contextualSpacing w:val="0"/>
        <w:rPr>
          <w:rFonts w:ascii="Times New Roman" w:hAnsi="Times New Roman" w:cs="Times New Roman"/>
        </w:rPr>
      </w:pPr>
    </w:p>
    <w:p w:rsidR="00E76002" w:rsidRPr="00276646" w:rsidRDefault="00E76002" w:rsidP="00E76002">
      <w:pPr>
        <w:pBdr>
          <w:top w:val="threeDEmboss" w:sz="24" w:space="1" w:color="auto"/>
        </w:pBdr>
        <w:rPr>
          <w:rFonts w:ascii="Times New Roman" w:hAnsi="Times New Roman" w:cs="Times New Roman"/>
          <w:b/>
        </w:rPr>
      </w:pPr>
      <w:r w:rsidRPr="00276646">
        <w:rPr>
          <w:rFonts w:ascii="Times New Roman" w:hAnsi="Times New Roman" w:cs="Times New Roman"/>
          <w:b/>
        </w:rPr>
        <w:t>Visitor Comments:</w:t>
      </w:r>
    </w:p>
    <w:p w:rsidR="00E76002" w:rsidRPr="00276646" w:rsidRDefault="00E76002" w:rsidP="00E76002">
      <w:pPr>
        <w:rPr>
          <w:rFonts w:ascii="Times New Roman" w:hAnsi="Times New Roman" w:cs="Times New Roman"/>
        </w:rPr>
      </w:pPr>
    </w:p>
    <w:p w:rsidR="00E76002" w:rsidRPr="00276646" w:rsidRDefault="00E76002" w:rsidP="00E76002">
      <w:pPr>
        <w:rPr>
          <w:rFonts w:ascii="Times New Roman" w:hAnsi="Times New Roman" w:cs="Times New Roman"/>
        </w:rPr>
      </w:pPr>
    </w:p>
    <w:p w:rsidR="00E76002" w:rsidRDefault="00E76002" w:rsidP="00E76002">
      <w:pPr>
        <w:tabs>
          <w:tab w:val="left" w:pos="3240"/>
          <w:tab w:val="left" w:pos="5490"/>
        </w:tabs>
        <w:rPr>
          <w:rFonts w:ascii="Times New Roman" w:hAnsi="Times New Roman" w:cs="Times New Roman"/>
        </w:rPr>
      </w:pPr>
      <w:r w:rsidRPr="00276646">
        <w:rPr>
          <w:rFonts w:ascii="Times New Roman" w:hAnsi="Times New Roman" w:cs="Times New Roman"/>
          <w:b/>
        </w:rPr>
        <w:t xml:space="preserve">Visitor Evaluation: </w:t>
      </w:r>
      <w:r w:rsidRPr="00276646">
        <w:rPr>
          <w:rFonts w:ascii="Times New Roman" w:hAnsi="Times New Roman" w:cs="Times New Roman"/>
          <w:b/>
        </w:rPr>
        <w:fldChar w:fldCharType="begin">
          <w:ffData>
            <w:name w:val="Check1"/>
            <w:enabled/>
            <w:calcOnExit w:val="0"/>
            <w:checkBox>
              <w:sizeAuto/>
              <w:default w:val="0"/>
            </w:checkBox>
          </w:ffData>
        </w:fldChar>
      </w:r>
      <w:r w:rsidRPr="00276646">
        <w:rPr>
          <w:rFonts w:ascii="Times New Roman" w:hAnsi="Times New Roman" w:cs="Times New Roman"/>
          <w:b/>
        </w:rPr>
        <w:instrText xml:space="preserve"> FORMCHECKBOX </w:instrText>
      </w:r>
      <w:r w:rsidR="009354DB">
        <w:rPr>
          <w:rFonts w:ascii="Times New Roman" w:hAnsi="Times New Roman" w:cs="Times New Roman"/>
          <w:b/>
        </w:rPr>
      </w:r>
      <w:r w:rsidR="009354DB">
        <w:rPr>
          <w:rFonts w:ascii="Times New Roman" w:hAnsi="Times New Roman" w:cs="Times New Roman"/>
          <w:b/>
        </w:rPr>
        <w:fldChar w:fldCharType="separate"/>
      </w:r>
      <w:r w:rsidRPr="00276646">
        <w:rPr>
          <w:rFonts w:ascii="Times New Roman" w:hAnsi="Times New Roman" w:cs="Times New Roman"/>
          <w:b/>
        </w:rPr>
        <w:fldChar w:fldCharType="end"/>
      </w:r>
      <w:r w:rsidRPr="00276646">
        <w:rPr>
          <w:rFonts w:ascii="Times New Roman" w:hAnsi="Times New Roman" w:cs="Times New Roman"/>
          <w:b/>
        </w:rPr>
        <w:t xml:space="preserve"> </w:t>
      </w:r>
      <w:r w:rsidRPr="00276646">
        <w:rPr>
          <w:rFonts w:ascii="Times New Roman" w:hAnsi="Times New Roman" w:cs="Times New Roman"/>
        </w:rPr>
        <w:t>Met</w:t>
      </w:r>
      <w:r w:rsidRPr="00276646">
        <w:rPr>
          <w:rFonts w:ascii="Times New Roman" w:hAnsi="Times New Roman" w:cs="Times New Roman"/>
        </w:rPr>
        <w:tab/>
      </w:r>
      <w:r w:rsidRPr="00276646">
        <w:rPr>
          <w:rFonts w:ascii="Times New Roman" w:hAnsi="Times New Roman" w:cs="Times New Roman"/>
        </w:rPr>
        <w:fldChar w:fldCharType="begin">
          <w:ffData>
            <w:name w:val="Check2"/>
            <w:enabled/>
            <w:calcOnExit w:val="0"/>
            <w:checkBox>
              <w:sizeAuto/>
              <w:default w:val="0"/>
            </w:checkBox>
          </w:ffData>
        </w:fldChar>
      </w:r>
      <w:r w:rsidRPr="00276646">
        <w:rPr>
          <w:rFonts w:ascii="Times New Roman" w:hAnsi="Times New Roman" w:cs="Times New Roman"/>
        </w:rPr>
        <w:instrText xml:space="preserve"> FORMCHECKBOX </w:instrText>
      </w:r>
      <w:r w:rsidR="009354DB">
        <w:rPr>
          <w:rFonts w:ascii="Times New Roman" w:hAnsi="Times New Roman" w:cs="Times New Roman"/>
        </w:rPr>
      </w:r>
      <w:r w:rsidR="009354DB">
        <w:rPr>
          <w:rFonts w:ascii="Times New Roman" w:hAnsi="Times New Roman" w:cs="Times New Roman"/>
        </w:rPr>
        <w:fldChar w:fldCharType="separate"/>
      </w:r>
      <w:r w:rsidRPr="00276646">
        <w:rPr>
          <w:rFonts w:ascii="Times New Roman" w:hAnsi="Times New Roman" w:cs="Times New Roman"/>
        </w:rPr>
        <w:fldChar w:fldCharType="end"/>
      </w:r>
      <w:r w:rsidRPr="00276646">
        <w:rPr>
          <w:rFonts w:ascii="Times New Roman" w:hAnsi="Times New Roman" w:cs="Times New Roman"/>
        </w:rPr>
        <w:t xml:space="preserve"> Not Met</w:t>
      </w:r>
    </w:p>
    <w:p w:rsidR="00276646" w:rsidRDefault="00276646" w:rsidP="00E76002">
      <w:pPr>
        <w:tabs>
          <w:tab w:val="left" w:pos="3240"/>
          <w:tab w:val="left" w:pos="5490"/>
        </w:tabs>
        <w:rPr>
          <w:rFonts w:ascii="Times New Roman" w:hAnsi="Times New Roman" w:cs="Times New Roman"/>
        </w:rPr>
      </w:pPr>
    </w:p>
    <w:p w:rsidR="00276646" w:rsidRDefault="00276646" w:rsidP="00E76002">
      <w:pPr>
        <w:tabs>
          <w:tab w:val="left" w:pos="3240"/>
          <w:tab w:val="left" w:pos="5490"/>
        </w:tabs>
        <w:rPr>
          <w:rFonts w:ascii="Times New Roman" w:hAnsi="Times New Roman" w:cs="Times New Roman"/>
        </w:rPr>
      </w:pPr>
    </w:p>
    <w:p w:rsidR="00276646" w:rsidRPr="00276646" w:rsidRDefault="00276646" w:rsidP="00E76002">
      <w:pPr>
        <w:tabs>
          <w:tab w:val="left" w:pos="3240"/>
          <w:tab w:val="left" w:pos="5490"/>
        </w:tabs>
        <w:rPr>
          <w:rFonts w:ascii="Times New Roman" w:hAnsi="Times New Roman" w:cs="Times New Roman"/>
        </w:rPr>
      </w:pPr>
    </w:p>
    <w:p w:rsidR="00276646" w:rsidRDefault="00276646" w:rsidP="00276646">
      <w:pPr>
        <w:pBdr>
          <w:top w:val="thinThickThinSmallGap" w:sz="24" w:space="1" w:color="auto"/>
        </w:pBdr>
        <w:jc w:val="center"/>
        <w:rPr>
          <w:rFonts w:ascii="Times New Roman" w:hAnsi="Times New Roman" w:cs="Times New Roman"/>
          <w:b/>
          <w:smallCaps/>
          <w:sz w:val="28"/>
          <w:szCs w:val="28"/>
        </w:rPr>
      </w:pPr>
      <w:r>
        <w:rPr>
          <w:rFonts w:ascii="Times New Roman" w:hAnsi="Times New Roman" w:cs="Times New Roman"/>
          <w:b/>
          <w:smallCaps/>
          <w:sz w:val="28"/>
          <w:szCs w:val="28"/>
        </w:rPr>
        <w:t>Visitation Report Summary for</w:t>
      </w:r>
    </w:p>
    <w:p w:rsidR="00276646" w:rsidRPr="00276646" w:rsidRDefault="00276646" w:rsidP="00276646">
      <w:pPr>
        <w:pBdr>
          <w:top w:val="thinThickThinSmallGap" w:sz="24" w:space="1" w:color="auto"/>
        </w:pBdr>
        <w:jc w:val="center"/>
        <w:rPr>
          <w:rFonts w:ascii="Times New Roman" w:hAnsi="Times New Roman" w:cs="Times New Roman"/>
          <w:b/>
          <w:smallCaps/>
          <w:sz w:val="28"/>
          <w:szCs w:val="28"/>
        </w:rPr>
      </w:pPr>
      <w:r w:rsidRPr="00276646">
        <w:rPr>
          <w:rFonts w:ascii="Times New Roman" w:hAnsi="Times New Roman" w:cs="Times New Roman"/>
          <w:b/>
          <w:smallCaps/>
          <w:sz w:val="28"/>
          <w:szCs w:val="28"/>
        </w:rPr>
        <w:t>Category 1</w:t>
      </w:r>
      <w:r>
        <w:rPr>
          <w:rFonts w:ascii="Times New Roman" w:hAnsi="Times New Roman" w:cs="Times New Roman"/>
          <w:b/>
          <w:smallCaps/>
          <w:sz w:val="28"/>
          <w:szCs w:val="28"/>
        </w:rPr>
        <w:t>0</w:t>
      </w:r>
      <w:r w:rsidRPr="00276646">
        <w:rPr>
          <w:rFonts w:ascii="Times New Roman" w:hAnsi="Times New Roman" w:cs="Times New Roman"/>
          <w:b/>
          <w:smallCaps/>
          <w:sz w:val="28"/>
          <w:szCs w:val="28"/>
        </w:rPr>
        <w:t>.0</w:t>
      </w:r>
      <w:r>
        <w:rPr>
          <w:rFonts w:ascii="Times New Roman" w:hAnsi="Times New Roman" w:cs="Times New Roman"/>
          <w:b/>
          <w:smallCaps/>
          <w:sz w:val="28"/>
          <w:szCs w:val="28"/>
        </w:rPr>
        <w:t xml:space="preserve"> –</w:t>
      </w:r>
      <w:r w:rsidRPr="00276646">
        <w:rPr>
          <w:rFonts w:ascii="Times New Roman" w:hAnsi="Times New Roman" w:cs="Times New Roman"/>
          <w:b/>
          <w:smallCaps/>
          <w:sz w:val="28"/>
          <w:szCs w:val="28"/>
        </w:rPr>
        <w:t xml:space="preserve"> </w:t>
      </w:r>
      <w:r>
        <w:rPr>
          <w:rFonts w:ascii="Times New Roman" w:hAnsi="Times New Roman" w:cs="Times New Roman"/>
          <w:b/>
          <w:smallCaps/>
          <w:sz w:val="28"/>
          <w:szCs w:val="28"/>
        </w:rPr>
        <w:t>Evaluation, Assessment, and Research</w:t>
      </w:r>
    </w:p>
    <w:p w:rsidR="00276646" w:rsidRPr="00276646" w:rsidRDefault="00276646" w:rsidP="00276646">
      <w:pPr>
        <w:rPr>
          <w:rFonts w:ascii="Times New Roman" w:hAnsi="Times New Roman" w:cs="Times New Roman"/>
          <w:b/>
        </w:rPr>
      </w:pPr>
    </w:p>
    <w:p w:rsidR="00276646" w:rsidRPr="00276646" w:rsidRDefault="00276646" w:rsidP="00276646">
      <w:pPr>
        <w:rPr>
          <w:rFonts w:ascii="Times New Roman" w:hAnsi="Times New Roman" w:cs="Times New Roman"/>
        </w:rPr>
      </w:pPr>
      <w:r w:rsidRPr="00276646">
        <w:rPr>
          <w:rFonts w:ascii="Times New Roman" w:hAnsi="Times New Roman" w:cs="Times New Roman"/>
          <w:b/>
        </w:rPr>
        <w:t>Reviewed By:</w:t>
      </w:r>
      <w:r>
        <w:rPr>
          <w:rFonts w:ascii="Times New Roman" w:hAnsi="Times New Roman" w:cs="Times New Roman"/>
          <w:b/>
        </w:rPr>
        <w:t xml:space="preserve"> </w:t>
      </w:r>
      <w:r w:rsidRPr="00276646">
        <w:rPr>
          <w:rFonts w:ascii="Times New Roman" w:hAnsi="Times New Roman" w:cs="Times New Roman"/>
          <w:i/>
        </w:rPr>
        <w:t>(Visitor Name)</w:t>
      </w:r>
    </w:p>
    <w:p w:rsidR="00276646" w:rsidRPr="00276646" w:rsidRDefault="00276646" w:rsidP="00276646">
      <w:pPr>
        <w:rPr>
          <w:rFonts w:ascii="Times New Roman" w:hAnsi="Times New Roman" w:cs="Times New Roman"/>
        </w:rPr>
      </w:pPr>
    </w:p>
    <w:p w:rsidR="00276646" w:rsidRDefault="00276646" w:rsidP="00276646">
      <w:pPr>
        <w:rPr>
          <w:rFonts w:ascii="Times New Roman" w:hAnsi="Times New Roman" w:cs="Times New Roman"/>
        </w:rPr>
      </w:pPr>
      <w:r w:rsidRPr="00276646">
        <w:rPr>
          <w:rFonts w:ascii="Times New Roman" w:hAnsi="Times New Roman" w:cs="Times New Roman"/>
          <w:b/>
        </w:rPr>
        <w:t>Unmet Standards</w:t>
      </w:r>
      <w:r>
        <w:rPr>
          <w:rFonts w:ascii="Times New Roman" w:hAnsi="Times New Roman" w:cs="Times New Roman"/>
          <w:b/>
        </w:rPr>
        <w:t>:</w:t>
      </w:r>
      <w:r w:rsidRPr="00276646">
        <w:rPr>
          <w:rFonts w:ascii="Times New Roman" w:hAnsi="Times New Roman" w:cs="Times New Roman"/>
          <w:b/>
        </w:rPr>
        <w:t xml:space="preserve"> </w:t>
      </w:r>
      <w:r w:rsidRPr="00276646">
        <w:rPr>
          <w:rFonts w:ascii="Times New Roman" w:hAnsi="Times New Roman" w:cs="Times New Roman"/>
          <w:b/>
          <w:i/>
        </w:rPr>
        <w:t>(</w:t>
      </w:r>
      <w:r>
        <w:rPr>
          <w:rFonts w:ascii="Times New Roman" w:hAnsi="Times New Roman" w:cs="Times New Roman"/>
          <w:i/>
        </w:rPr>
        <w:t>List the Standard # and Name)</w:t>
      </w:r>
    </w:p>
    <w:p w:rsidR="00276646" w:rsidRPr="00276646" w:rsidRDefault="00276646" w:rsidP="00276646">
      <w:pPr>
        <w:rPr>
          <w:rFonts w:ascii="Times New Roman" w:hAnsi="Times New Roman" w:cs="Times New Roman"/>
        </w:rPr>
      </w:pPr>
    </w:p>
    <w:p w:rsidR="00276646" w:rsidRPr="00276646" w:rsidRDefault="00276646" w:rsidP="00276646">
      <w:pPr>
        <w:ind w:left="400" w:hanging="400"/>
        <w:rPr>
          <w:rFonts w:ascii="Times New Roman" w:hAnsi="Times New Roman" w:cs="Times New Roman"/>
        </w:rPr>
      </w:pPr>
      <w:r w:rsidRPr="00276646">
        <w:rPr>
          <w:rFonts w:ascii="Times New Roman" w:hAnsi="Times New Roman" w:cs="Times New Roman"/>
          <w:b/>
        </w:rPr>
        <w:t>Provide clarification for all unmet fundamental standards</w:t>
      </w:r>
      <w:r w:rsidRPr="00276646">
        <w:rPr>
          <w:rFonts w:ascii="Times New Roman" w:hAnsi="Times New Roman" w:cs="Times New Roman"/>
          <w:b/>
          <w:color w:val="FF0000"/>
          <w:sz w:val="40"/>
          <w:szCs w:val="40"/>
        </w:rPr>
        <w:sym w:font="Wingdings" w:char="F0AB"/>
      </w:r>
      <w:r w:rsidRPr="00276646">
        <w:rPr>
          <w:rFonts w:ascii="Times New Roman" w:hAnsi="Times New Roman" w:cs="Times New Roman"/>
          <w:b/>
        </w:rPr>
        <w:t>:</w:t>
      </w:r>
    </w:p>
    <w:p w:rsidR="00276646" w:rsidRDefault="00276646">
      <w:pPr>
        <w:rPr>
          <w:rFonts w:ascii="Times New Roman" w:hAnsi="Times New Roman" w:cs="Times New Roman"/>
        </w:rPr>
      </w:pPr>
      <w:r>
        <w:rPr>
          <w:rFonts w:ascii="Times New Roman" w:hAnsi="Times New Roman" w:cs="Times New Roman"/>
        </w:rPr>
        <w:br w:type="page"/>
      </w:r>
    </w:p>
    <w:p w:rsidR="00276646" w:rsidRPr="000568F6" w:rsidRDefault="00276646" w:rsidP="00276646">
      <w:pPr>
        <w:jc w:val="center"/>
        <w:rPr>
          <w:b/>
          <w:smallCaps/>
          <w:sz w:val="40"/>
          <w:szCs w:val="40"/>
        </w:rPr>
      </w:pPr>
      <w:r>
        <w:rPr>
          <w:b/>
          <w:smallCaps/>
          <w:sz w:val="40"/>
          <w:szCs w:val="40"/>
        </w:rPr>
        <w:t>Overall Visitation Team Summary</w:t>
      </w:r>
    </w:p>
    <w:p w:rsidR="00276646" w:rsidRPr="0062436F" w:rsidRDefault="00276646" w:rsidP="00276646">
      <w:pPr>
        <w:rPr>
          <w:rFonts w:ascii="Times New Roman" w:hAnsi="Times New Roman"/>
        </w:rPr>
      </w:pPr>
    </w:p>
    <w:p w:rsidR="00276646" w:rsidRPr="00EF6C5D" w:rsidRDefault="00276646" w:rsidP="00276646">
      <w:pPr>
        <w:rPr>
          <w:rFonts w:ascii="Times New Roman" w:hAnsi="Times New Roman"/>
          <w:b/>
          <w:smallCaps/>
          <w:szCs w:val="24"/>
          <w:u w:val="single"/>
        </w:rPr>
      </w:pPr>
      <w:r w:rsidRPr="00EF6C5D">
        <w:rPr>
          <w:rFonts w:ascii="Times New Roman" w:hAnsi="Times New Roman"/>
          <w:b/>
          <w:smallCaps/>
          <w:szCs w:val="24"/>
          <w:u w:val="single"/>
        </w:rPr>
        <w:t>Agency Strengths</w:t>
      </w:r>
    </w:p>
    <w:p w:rsidR="00276646" w:rsidRDefault="00276646" w:rsidP="00276646">
      <w:pPr>
        <w:spacing w:before="120"/>
        <w:rPr>
          <w:rFonts w:ascii="Times New Roman" w:hAnsi="Times New Roman"/>
          <w:szCs w:val="24"/>
        </w:rPr>
      </w:pPr>
      <w:r w:rsidRPr="0062436F">
        <w:rPr>
          <w:rFonts w:ascii="Times New Roman" w:hAnsi="Times New Roman"/>
          <w:szCs w:val="24"/>
        </w:rPr>
        <w:t>The visitation team identified the following item(s) as being particular strengths of the agency:</w:t>
      </w:r>
    </w:p>
    <w:p w:rsidR="00276646" w:rsidRPr="00EF6C5D" w:rsidRDefault="00276646" w:rsidP="00276646">
      <w:pPr>
        <w:spacing w:before="120"/>
        <w:rPr>
          <w:rFonts w:ascii="Times New Roman" w:hAnsi="Times New Roman"/>
          <w:szCs w:val="24"/>
        </w:rPr>
      </w:pPr>
      <w:r w:rsidRPr="00EF6C5D">
        <w:rPr>
          <w:rFonts w:ascii="Times New Roman" w:hAnsi="Times New Roman"/>
          <w:szCs w:val="24"/>
        </w:rPr>
        <w:br/>
      </w:r>
    </w:p>
    <w:p w:rsidR="00276646" w:rsidRPr="00EF6C5D" w:rsidRDefault="00276646" w:rsidP="00276646">
      <w:pPr>
        <w:rPr>
          <w:rFonts w:ascii="Times New Roman" w:hAnsi="Times New Roman"/>
          <w:b/>
          <w:smallCaps/>
          <w:szCs w:val="24"/>
          <w:u w:val="single"/>
        </w:rPr>
      </w:pPr>
      <w:r w:rsidRPr="00EF6C5D">
        <w:rPr>
          <w:rFonts w:ascii="Times New Roman" w:hAnsi="Times New Roman"/>
          <w:b/>
          <w:smallCaps/>
          <w:szCs w:val="24"/>
          <w:u w:val="single"/>
        </w:rPr>
        <w:t>Agency Preparedness</w:t>
      </w:r>
    </w:p>
    <w:p w:rsidR="00276646" w:rsidRDefault="00276646" w:rsidP="00276646">
      <w:pPr>
        <w:spacing w:before="120"/>
        <w:rPr>
          <w:rFonts w:ascii="Times New Roman" w:hAnsi="Times New Roman"/>
          <w:szCs w:val="24"/>
        </w:rPr>
      </w:pPr>
      <w:r w:rsidRPr="0062436F">
        <w:rPr>
          <w:rFonts w:ascii="Times New Roman" w:hAnsi="Times New Roman"/>
          <w:szCs w:val="24"/>
        </w:rPr>
        <w:t xml:space="preserve">The visitation team </w:t>
      </w:r>
      <w:r>
        <w:rPr>
          <w:rFonts w:ascii="Times New Roman" w:hAnsi="Times New Roman"/>
          <w:szCs w:val="24"/>
        </w:rPr>
        <w:t>assessed the preparedness of the agency in conducting the accreditation process (i.e., document accuracy and completeness, staff awareness, file system organization):</w:t>
      </w:r>
    </w:p>
    <w:p w:rsidR="00276646" w:rsidRDefault="00276646" w:rsidP="00276646">
      <w:pPr>
        <w:tabs>
          <w:tab w:val="left" w:pos="8010"/>
        </w:tabs>
        <w:rPr>
          <w:rFonts w:ascii="Times New Roman" w:hAnsi="Times New Roman"/>
          <w:b/>
          <w:szCs w:val="24"/>
          <w:u w:val="single"/>
        </w:rPr>
      </w:pPr>
      <w:r>
        <w:br/>
      </w:r>
    </w:p>
    <w:p w:rsidR="00276646" w:rsidRPr="00EF6C5D" w:rsidRDefault="00276646" w:rsidP="00276646">
      <w:pPr>
        <w:rPr>
          <w:rFonts w:ascii="Times New Roman" w:hAnsi="Times New Roman"/>
          <w:b/>
          <w:smallCaps/>
          <w:szCs w:val="24"/>
          <w:u w:val="single"/>
        </w:rPr>
      </w:pPr>
      <w:r w:rsidRPr="00EF6C5D">
        <w:rPr>
          <w:rFonts w:ascii="Times New Roman" w:hAnsi="Times New Roman"/>
          <w:b/>
          <w:smallCaps/>
          <w:szCs w:val="24"/>
          <w:u w:val="single"/>
        </w:rPr>
        <w:t>Standards</w:t>
      </w:r>
    </w:p>
    <w:p w:rsidR="00276646" w:rsidRPr="001B32A1" w:rsidRDefault="00276646" w:rsidP="00276646">
      <w:pPr>
        <w:pStyle w:val="ListParagraph"/>
        <w:widowControl/>
        <w:numPr>
          <w:ilvl w:val="0"/>
          <w:numId w:val="35"/>
        </w:numPr>
        <w:spacing w:before="120"/>
        <w:rPr>
          <w:rFonts w:ascii="Times New Roman" w:hAnsi="Times New Roman"/>
          <w:szCs w:val="24"/>
        </w:rPr>
      </w:pPr>
      <w:r w:rsidRPr="001B32A1">
        <w:rPr>
          <w:rFonts w:ascii="Times New Roman" w:hAnsi="Times New Roman"/>
          <w:szCs w:val="24"/>
        </w:rPr>
        <w:t>The visitation team identified the following standard(s) as unmet:</w:t>
      </w:r>
    </w:p>
    <w:p w:rsidR="00276646" w:rsidRPr="001B32A1" w:rsidRDefault="00276646" w:rsidP="00276646">
      <w:pPr>
        <w:pStyle w:val="ListParagraph"/>
        <w:widowControl/>
        <w:numPr>
          <w:ilvl w:val="1"/>
          <w:numId w:val="35"/>
        </w:numPr>
        <w:spacing w:before="120"/>
      </w:pPr>
      <w:r>
        <w:rPr>
          <w:rFonts w:ascii="Times New Roman" w:hAnsi="Times New Roman"/>
          <w:szCs w:val="24"/>
        </w:rPr>
        <w:fldChar w:fldCharType="begin">
          <w:ffData>
            <w:name w:val="Text3"/>
            <w:enabled/>
            <w:calcOnExit w:val="0"/>
            <w:textInput/>
          </w:ffData>
        </w:fldChar>
      </w:r>
      <w:bookmarkStart w:id="38" w:name="Text3"/>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38"/>
    </w:p>
    <w:p w:rsidR="00276646" w:rsidRPr="001B32A1" w:rsidRDefault="00276646" w:rsidP="00276646">
      <w:pPr>
        <w:pStyle w:val="ListParagraph"/>
        <w:widowControl/>
        <w:numPr>
          <w:ilvl w:val="0"/>
          <w:numId w:val="35"/>
        </w:numPr>
        <w:rPr>
          <w:rFonts w:ascii="Times New Roman" w:hAnsi="Times New Roman"/>
        </w:rPr>
      </w:pPr>
      <w:r w:rsidRPr="001B32A1">
        <w:rPr>
          <w:rFonts w:ascii="Times New Roman" w:hAnsi="Times New Roman"/>
          <w:b/>
        </w:rPr>
        <w:t>Provide clarification for all unmet fundamental standards</w:t>
      </w:r>
      <w:r w:rsidRPr="00D217A2">
        <w:rPr>
          <w:color w:val="FF0000"/>
          <w:sz w:val="40"/>
          <w:szCs w:val="40"/>
        </w:rPr>
        <w:sym w:font="Wingdings" w:char="F0AB"/>
      </w:r>
      <w:r w:rsidRPr="001B32A1">
        <w:rPr>
          <w:rFonts w:ascii="Times New Roman" w:hAnsi="Times New Roman"/>
          <w:b/>
        </w:rPr>
        <w:t>:</w:t>
      </w:r>
    </w:p>
    <w:p w:rsidR="00276646" w:rsidRDefault="00276646" w:rsidP="00276646">
      <w:pPr>
        <w:numPr>
          <w:ilvl w:val="1"/>
          <w:numId w:val="35"/>
        </w:numPr>
        <w:contextualSpacing w:val="0"/>
        <w:rPr>
          <w:rFonts w:ascii="Times New Roman" w:hAnsi="Times New Roman"/>
          <w:szCs w:val="24"/>
        </w:rPr>
      </w:pPr>
      <w:r>
        <w:rPr>
          <w:rFonts w:ascii="Times New Roman" w:hAnsi="Times New Roman"/>
          <w:szCs w:val="24"/>
        </w:rPr>
        <w:fldChar w:fldCharType="begin">
          <w:ffData>
            <w:name w:val="Text4"/>
            <w:enabled/>
            <w:calcOnExit w:val="0"/>
            <w:textInput/>
          </w:ffData>
        </w:fldChar>
      </w:r>
      <w:bookmarkStart w:id="39" w:name="Text4"/>
      <w:r>
        <w:rPr>
          <w:rFonts w:ascii="Times New Roman" w:hAnsi="Times New Roman"/>
          <w:szCs w:val="24"/>
        </w:rPr>
        <w:instrText xml:space="preserve"> FORMTEXT </w:instrText>
      </w:r>
      <w:r>
        <w:rPr>
          <w:rFonts w:ascii="Times New Roman" w:hAnsi="Times New Roman"/>
          <w:szCs w:val="24"/>
        </w:rPr>
      </w:r>
      <w:r>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szCs w:val="24"/>
        </w:rPr>
        <w:fldChar w:fldCharType="end"/>
      </w:r>
      <w:bookmarkEnd w:id="39"/>
    </w:p>
    <w:p w:rsidR="00276646" w:rsidRDefault="00276646" w:rsidP="00276646">
      <w:pPr>
        <w:ind w:left="1440"/>
        <w:rPr>
          <w:rFonts w:ascii="Times New Roman" w:hAnsi="Times New Roman"/>
          <w:szCs w:val="24"/>
        </w:rPr>
      </w:pPr>
    </w:p>
    <w:p w:rsidR="00276646" w:rsidRPr="001B32A1" w:rsidRDefault="00276646" w:rsidP="00276646">
      <w:pPr>
        <w:numPr>
          <w:ilvl w:val="0"/>
          <w:numId w:val="35"/>
        </w:numPr>
        <w:contextualSpacing w:val="0"/>
        <w:rPr>
          <w:rFonts w:ascii="Times New Roman" w:hAnsi="Times New Roman"/>
          <w:szCs w:val="24"/>
        </w:rPr>
      </w:pPr>
      <w:r>
        <w:t xml:space="preserve">Number of standards </w:t>
      </w:r>
      <w:r w:rsidRPr="00155A48">
        <w:rPr>
          <w:b/>
        </w:rPr>
        <w:t>met</w:t>
      </w:r>
      <w:r>
        <w:t xml:space="preserve">: </w:t>
      </w:r>
    </w:p>
    <w:p w:rsidR="00276646" w:rsidRDefault="00276646" w:rsidP="00276646">
      <w:pPr>
        <w:pStyle w:val="ListParagraph"/>
        <w:widowControl/>
        <w:numPr>
          <w:ilvl w:val="0"/>
          <w:numId w:val="35"/>
        </w:numPr>
      </w:pPr>
      <w:r>
        <w:t xml:space="preserve">Number </w:t>
      </w:r>
      <w:r w:rsidRPr="00781F46">
        <w:t xml:space="preserve">of fundamental </w:t>
      </w:r>
      <w:r>
        <w:t xml:space="preserve">standards </w:t>
      </w:r>
      <w:r w:rsidRPr="00155A48">
        <w:rPr>
          <w:b/>
        </w:rPr>
        <w:t>not met</w:t>
      </w:r>
      <w:r>
        <w:t xml:space="preserve">: </w:t>
      </w:r>
    </w:p>
    <w:p w:rsidR="00276646" w:rsidRPr="00155A48" w:rsidRDefault="00276646" w:rsidP="00276646">
      <w:pPr>
        <w:pStyle w:val="ListParagraph"/>
        <w:widowControl/>
        <w:numPr>
          <w:ilvl w:val="0"/>
          <w:numId w:val="35"/>
        </w:numPr>
        <w:rPr>
          <w:rFonts w:ascii="Times New Roman" w:hAnsi="Times New Roman"/>
          <w:szCs w:val="24"/>
          <w:u w:val="single"/>
        </w:rPr>
      </w:pPr>
      <w:r>
        <w:t>Number of n</w:t>
      </w:r>
      <w:r w:rsidRPr="00781F46">
        <w:t xml:space="preserve">on-fundamental </w:t>
      </w:r>
      <w:r>
        <w:t xml:space="preserve">standards </w:t>
      </w:r>
      <w:r w:rsidRPr="00155A48">
        <w:rPr>
          <w:b/>
        </w:rPr>
        <w:t>not met</w:t>
      </w:r>
      <w:r>
        <w:t xml:space="preserve">: </w:t>
      </w:r>
    </w:p>
    <w:p w:rsidR="00276646" w:rsidRPr="00155A48" w:rsidRDefault="00276646" w:rsidP="00276646">
      <w:pPr>
        <w:ind w:left="360" w:firstLine="360"/>
        <w:rPr>
          <w:rFonts w:ascii="Times New Roman" w:hAnsi="Times New Roman"/>
          <w:i/>
          <w:szCs w:val="24"/>
          <w:u w:val="single"/>
        </w:rPr>
      </w:pPr>
      <w:r w:rsidRPr="00155A48">
        <w:rPr>
          <w:i/>
        </w:rPr>
        <w:t>Total must equal</w:t>
      </w:r>
      <w:r w:rsidR="00C72039">
        <w:rPr>
          <w:i/>
        </w:rPr>
        <w:t xml:space="preserve"> 151</w:t>
      </w:r>
      <w:r w:rsidRPr="00155A48">
        <w:rPr>
          <w:i/>
        </w:rPr>
        <w:br/>
      </w:r>
      <w:r w:rsidRPr="00155A48">
        <w:rPr>
          <w:i/>
        </w:rPr>
        <w:br/>
      </w:r>
    </w:p>
    <w:p w:rsidR="00276646" w:rsidRPr="00EF6C5D" w:rsidRDefault="00276646" w:rsidP="00276646">
      <w:pPr>
        <w:rPr>
          <w:rFonts w:ascii="Times New Roman" w:hAnsi="Times New Roman"/>
          <w:b/>
          <w:smallCaps/>
          <w:szCs w:val="24"/>
          <w:u w:val="single"/>
        </w:rPr>
      </w:pPr>
      <w:r w:rsidRPr="00EF6C5D">
        <w:rPr>
          <w:rFonts w:ascii="Times New Roman" w:hAnsi="Times New Roman"/>
          <w:b/>
          <w:smallCaps/>
          <w:szCs w:val="24"/>
          <w:u w:val="single"/>
        </w:rPr>
        <w:t>Other Concerns Related to Maintaining Accreditation</w:t>
      </w:r>
    </w:p>
    <w:p w:rsidR="00276646" w:rsidRDefault="00276646" w:rsidP="00276646">
      <w:pPr>
        <w:spacing w:before="120"/>
        <w:rPr>
          <w:rFonts w:ascii="Times New Roman" w:hAnsi="Times New Roman"/>
          <w:szCs w:val="24"/>
        </w:rPr>
      </w:pPr>
      <w:r w:rsidRPr="0062436F">
        <w:rPr>
          <w:rFonts w:ascii="Times New Roman" w:hAnsi="Times New Roman"/>
          <w:szCs w:val="24"/>
        </w:rPr>
        <w:t>The visitation team identified the following item(s) a</w:t>
      </w:r>
      <w:r>
        <w:rPr>
          <w:rFonts w:ascii="Times New Roman" w:hAnsi="Times New Roman"/>
          <w:szCs w:val="24"/>
        </w:rPr>
        <w:t>s</w:t>
      </w:r>
      <w:r w:rsidRPr="0062436F">
        <w:rPr>
          <w:rFonts w:ascii="Times New Roman" w:hAnsi="Times New Roman"/>
          <w:szCs w:val="24"/>
        </w:rPr>
        <w:t xml:space="preserve"> areas of general concern</w:t>
      </w:r>
      <w:r>
        <w:rPr>
          <w:rFonts w:ascii="Times New Roman" w:hAnsi="Times New Roman"/>
          <w:szCs w:val="24"/>
        </w:rPr>
        <w:t xml:space="preserve"> related to the agency’s ability to maintain accreditation:</w:t>
      </w:r>
    </w:p>
    <w:p w:rsidR="00276646" w:rsidRPr="0062436F" w:rsidRDefault="00276646" w:rsidP="00276646">
      <w:pPr>
        <w:rPr>
          <w:rFonts w:ascii="Times New Roman" w:hAnsi="Times New Roman"/>
          <w:szCs w:val="24"/>
        </w:rPr>
      </w:pPr>
      <w:r>
        <w:rPr>
          <w:rFonts w:ascii="Times New Roman" w:hAnsi="Times New Roman"/>
          <w:szCs w:val="24"/>
        </w:rPr>
        <w:br/>
      </w:r>
      <w:r>
        <w:rPr>
          <w:rFonts w:ascii="Times New Roman" w:hAnsi="Times New Roman"/>
          <w:szCs w:val="24"/>
        </w:rPr>
        <w:br/>
      </w:r>
      <w:r>
        <w:rPr>
          <w:rFonts w:ascii="Times New Roman" w:hAnsi="Times New Roman"/>
          <w:szCs w:val="24"/>
        </w:rPr>
        <w:br/>
      </w:r>
      <w:r>
        <w:rPr>
          <w:rFonts w:ascii="Times New Roman" w:hAnsi="Times New Roman"/>
          <w:szCs w:val="24"/>
        </w:rPr>
        <w:br/>
      </w:r>
    </w:p>
    <w:p w:rsidR="00276646" w:rsidRPr="0062436F" w:rsidRDefault="00276646" w:rsidP="00276646">
      <w:pPr>
        <w:rPr>
          <w:rFonts w:ascii="Times New Roman" w:hAnsi="Times New Roman"/>
          <w:szCs w:val="24"/>
        </w:rPr>
      </w:pPr>
    </w:p>
    <w:p w:rsidR="00276646" w:rsidRPr="0062436F" w:rsidRDefault="00276646" w:rsidP="00276646">
      <w:pPr>
        <w:rPr>
          <w:rFonts w:ascii="Times New Roman" w:hAnsi="Times New Roman"/>
          <w:szCs w:val="24"/>
          <w:u w:val="single"/>
        </w:rPr>
      </w:pPr>
    </w:p>
    <w:p w:rsidR="00276646" w:rsidRPr="0062436F" w:rsidRDefault="00276646" w:rsidP="00276646">
      <w:pPr>
        <w:rPr>
          <w:rFonts w:ascii="Times New Roman" w:hAnsi="Times New Roman"/>
        </w:rPr>
      </w:pPr>
    </w:p>
    <w:p w:rsidR="00276646" w:rsidRPr="0062436F" w:rsidRDefault="00276646" w:rsidP="00276646">
      <w:pPr>
        <w:rPr>
          <w:rFonts w:ascii="Times New Roman" w:hAnsi="Times New Roman"/>
        </w:rPr>
      </w:pPr>
    </w:p>
    <w:p w:rsidR="00276646" w:rsidRPr="002D3E9B" w:rsidRDefault="00276646" w:rsidP="00276646">
      <w:pPr>
        <w:ind w:left="720"/>
        <w:rPr>
          <w:rFonts w:ascii="Times New Roman" w:hAnsi="Times New Roman"/>
        </w:rPr>
      </w:pPr>
    </w:p>
    <w:p w:rsidR="00276646" w:rsidRPr="002D3E9B" w:rsidRDefault="00276646" w:rsidP="00276646">
      <w:pPr>
        <w:rPr>
          <w:rFonts w:ascii="Times New Roman" w:hAnsi="Times New Roman"/>
        </w:rPr>
      </w:pPr>
    </w:p>
    <w:p w:rsidR="00276646" w:rsidRPr="002D3E9B" w:rsidRDefault="00276646" w:rsidP="00276646">
      <w:pPr>
        <w:pStyle w:val="EndnoteText"/>
        <w:rPr>
          <w:rFonts w:ascii="Times New Roman" w:hAnsi="Times New Roman"/>
          <w:sz w:val="22"/>
          <w:szCs w:val="22"/>
        </w:rPr>
      </w:pPr>
    </w:p>
    <w:p w:rsidR="00276646" w:rsidRPr="002D3E9B" w:rsidRDefault="00276646" w:rsidP="00276646">
      <w:pPr>
        <w:rPr>
          <w:rFonts w:ascii="Times New Roman" w:hAnsi="Times New Roman"/>
        </w:rPr>
      </w:pPr>
    </w:p>
    <w:p w:rsidR="00276646" w:rsidRPr="002D3E9B" w:rsidRDefault="00276646" w:rsidP="00276646">
      <w:pPr>
        <w:rPr>
          <w:rFonts w:ascii="Times New Roman" w:hAnsi="Times New Roman"/>
        </w:rPr>
      </w:pPr>
    </w:p>
    <w:p w:rsidR="00276646" w:rsidRPr="002D3E9B" w:rsidRDefault="00276646" w:rsidP="00276646">
      <w:pPr>
        <w:rPr>
          <w:rFonts w:ascii="Times New Roman" w:hAnsi="Times New Roman"/>
        </w:rPr>
      </w:pPr>
    </w:p>
    <w:p w:rsidR="00276646" w:rsidRDefault="00276646" w:rsidP="00276646">
      <w:pPr>
        <w:rPr>
          <w:rFonts w:ascii="Times New Roman" w:hAnsi="Times New Roman"/>
          <w:b/>
        </w:rPr>
        <w:sectPr w:rsidR="00276646" w:rsidSect="00C72039">
          <w:endnotePr>
            <w:numFmt w:val="decimal"/>
          </w:endnotePr>
          <w:type w:val="continuous"/>
          <w:pgSz w:w="12240" w:h="15840" w:code="1"/>
          <w:pgMar w:top="1440" w:right="1440" w:bottom="1440" w:left="1440" w:header="965" w:footer="1080" w:gutter="0"/>
          <w:pgNumType w:start="1"/>
          <w:cols w:space="720"/>
          <w:noEndnote/>
        </w:sectPr>
      </w:pPr>
    </w:p>
    <w:p w:rsidR="00276646" w:rsidRPr="00155A48" w:rsidRDefault="00276646" w:rsidP="00276646">
      <w:pPr>
        <w:jc w:val="center"/>
        <w:rPr>
          <w:rFonts w:ascii="Times New Roman" w:hAnsi="Times New Roman"/>
          <w:b/>
          <w:smallCaps/>
          <w:sz w:val="40"/>
          <w:szCs w:val="40"/>
        </w:rPr>
      </w:pPr>
      <w:r>
        <w:rPr>
          <w:rFonts w:ascii="Times New Roman" w:hAnsi="Times New Roman"/>
          <w:b/>
          <w:smallCaps/>
          <w:sz w:val="40"/>
          <w:szCs w:val="40"/>
        </w:rPr>
        <w:t>Signatures of Visitors</w:t>
      </w:r>
    </w:p>
    <w:p w:rsidR="00276646" w:rsidRPr="00B15095" w:rsidRDefault="00276646" w:rsidP="00276646">
      <w:pPr>
        <w:rPr>
          <w:rFonts w:ascii="Times New Roman" w:hAnsi="Times New Roman"/>
          <w:szCs w:val="24"/>
        </w:rPr>
      </w:pPr>
    </w:p>
    <w:p w:rsidR="00276646" w:rsidRPr="00155A48" w:rsidRDefault="00276646" w:rsidP="00276646">
      <w:pPr>
        <w:rPr>
          <w:rFonts w:ascii="Times New Roman" w:hAnsi="Times New Roman"/>
          <w:b/>
        </w:rPr>
      </w:pPr>
      <w:r w:rsidRPr="00155A48">
        <w:rPr>
          <w:rFonts w:ascii="Times New Roman" w:hAnsi="Times New Roman"/>
          <w:b/>
        </w:rPr>
        <w:t>The Visitation Team attests to its findings contained within this report.</w:t>
      </w:r>
    </w:p>
    <w:p w:rsidR="00276646" w:rsidRDefault="00276646" w:rsidP="00276646">
      <w:pPr>
        <w:rPr>
          <w:rFonts w:ascii="Times New Roman" w:hAnsi="Times New Roman"/>
        </w:rPr>
      </w:pPr>
    </w:p>
    <w:p w:rsidR="00276646" w:rsidRPr="0062436F" w:rsidRDefault="00276646" w:rsidP="00276646">
      <w:pPr>
        <w:rPr>
          <w:rFonts w:ascii="Times New Roman" w:hAnsi="Times New Roman"/>
        </w:rPr>
      </w:pPr>
    </w:p>
    <w:p w:rsidR="00276646" w:rsidRPr="0062436F" w:rsidRDefault="00276646" w:rsidP="00276646">
      <w:pPr>
        <w:rPr>
          <w:rFonts w:ascii="Times New Roman" w:hAnsi="Times New Roman"/>
        </w:rPr>
      </w:pPr>
    </w:p>
    <w:p w:rsidR="00276646" w:rsidRPr="002D3E9B" w:rsidRDefault="00276646" w:rsidP="00276646">
      <w:pPr>
        <w:rPr>
          <w:rFonts w:ascii="Times New Roman" w:hAnsi="Times New Roman"/>
        </w:rPr>
      </w:pPr>
      <w:r w:rsidRPr="002D3E9B">
        <w:rPr>
          <w:rFonts w:ascii="Times New Roman" w:hAnsi="Times New Roman"/>
        </w:rPr>
        <w:t>1) ________________________________________________________</w:t>
      </w:r>
      <w:r>
        <w:rPr>
          <w:rFonts w:ascii="Times New Roman" w:hAnsi="Times New Roman"/>
        </w:rPr>
        <w:fldChar w:fldCharType="begin">
          <w:ffData>
            <w:name w:val="Text10"/>
            <w:enabled/>
            <w:calcOnExit w:val="0"/>
            <w:textInput/>
          </w:ffData>
        </w:fldChar>
      </w:r>
      <w:bookmarkStart w:id="40" w:name="Text1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0"/>
      <w:r w:rsidRPr="002D3E9B">
        <w:rPr>
          <w:rFonts w:ascii="Times New Roman" w:hAnsi="Times New Roman"/>
        </w:rPr>
        <w:t>__________</w:t>
      </w:r>
    </w:p>
    <w:p w:rsidR="00276646" w:rsidRPr="002D3E9B" w:rsidRDefault="00276646" w:rsidP="00276646">
      <w:pPr>
        <w:ind w:firstLine="720"/>
        <w:rPr>
          <w:rFonts w:ascii="Times New Roman" w:hAnsi="Times New Roman"/>
        </w:rPr>
      </w:pPr>
      <w:r w:rsidRPr="002D3E9B">
        <w:rPr>
          <w:rFonts w:ascii="Times New Roman" w:hAnsi="Times New Roman"/>
        </w:rPr>
        <w:t>Team Chair</w:t>
      </w:r>
      <w:r>
        <w:rPr>
          <w:rFonts w:ascii="Times New Roman" w:hAnsi="Times New Roman"/>
        </w:rPr>
        <w:t xml:space="preserve"> 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D3E9B">
        <w:rPr>
          <w:rFonts w:ascii="Times New Roman" w:hAnsi="Times New Roman"/>
        </w:rPr>
        <w:t>Date</w:t>
      </w:r>
    </w:p>
    <w:p w:rsidR="00276646" w:rsidRDefault="00276646" w:rsidP="00276646">
      <w:pPr>
        <w:rPr>
          <w:rFonts w:ascii="Times New Roman" w:hAnsi="Times New Roman"/>
        </w:rPr>
      </w:pPr>
    </w:p>
    <w:p w:rsidR="00276646" w:rsidRDefault="00276646" w:rsidP="00276646">
      <w:pPr>
        <w:rPr>
          <w:rFonts w:ascii="Times New Roman" w:hAnsi="Times New Roman"/>
        </w:rPr>
      </w:pPr>
    </w:p>
    <w:p w:rsidR="00276646" w:rsidRDefault="00276646" w:rsidP="00276646">
      <w:pPr>
        <w:rPr>
          <w:rFonts w:ascii="Times New Roman" w:hAnsi="Times New Roman"/>
        </w:rPr>
      </w:pPr>
    </w:p>
    <w:p w:rsidR="00276646" w:rsidRDefault="00276646" w:rsidP="00276646">
      <w:pPr>
        <w:rPr>
          <w:rFonts w:ascii="Times New Roman" w:hAnsi="Times New Roman"/>
        </w:rPr>
      </w:pPr>
    </w:p>
    <w:p w:rsidR="00276646" w:rsidRPr="002D3E9B" w:rsidRDefault="00276646" w:rsidP="00276646">
      <w:pPr>
        <w:rPr>
          <w:rFonts w:ascii="Times New Roman" w:hAnsi="Times New Roman"/>
        </w:rPr>
      </w:pPr>
    </w:p>
    <w:p w:rsidR="00276646" w:rsidRPr="002D3E9B" w:rsidRDefault="00276646" w:rsidP="00276646">
      <w:pPr>
        <w:rPr>
          <w:rFonts w:ascii="Times New Roman" w:hAnsi="Times New Roman"/>
        </w:rPr>
      </w:pPr>
      <w:r w:rsidRPr="002D3E9B">
        <w:rPr>
          <w:rFonts w:ascii="Times New Roman" w:hAnsi="Times New Roman"/>
        </w:rPr>
        <w:t>2) ________________________________________________________</w:t>
      </w:r>
      <w:r>
        <w:rPr>
          <w:rFonts w:ascii="Times New Roman" w:hAnsi="Times New Roman"/>
        </w:rPr>
        <w:fldChar w:fldCharType="begin">
          <w:ffData>
            <w:name w:val="Text8"/>
            <w:enabled/>
            <w:calcOnExit w:val="0"/>
            <w:textInput/>
          </w:ffData>
        </w:fldChar>
      </w:r>
      <w:bookmarkStart w:id="41" w:name="Text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1"/>
      <w:r w:rsidRPr="002D3E9B">
        <w:rPr>
          <w:rFonts w:ascii="Times New Roman" w:hAnsi="Times New Roman"/>
        </w:rPr>
        <w:t>__________</w:t>
      </w:r>
    </w:p>
    <w:p w:rsidR="00276646" w:rsidRPr="002D3E9B" w:rsidRDefault="00276646" w:rsidP="00276646">
      <w:pPr>
        <w:ind w:firstLine="720"/>
        <w:rPr>
          <w:rFonts w:ascii="Times New Roman" w:hAnsi="Times New Roman"/>
        </w:rPr>
      </w:pPr>
      <w:r>
        <w:rPr>
          <w:rFonts w:ascii="Times New Roman" w:hAnsi="Times New Roman"/>
        </w:rPr>
        <w:t>Visitor</w:t>
      </w:r>
      <w:r>
        <w:rPr>
          <w:rFonts w:ascii="Times New Roman" w:hAnsi="Times New Roman"/>
        </w:rPr>
        <w:tab/>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D3E9B">
        <w:rPr>
          <w:rFonts w:ascii="Times New Roman" w:hAnsi="Times New Roman"/>
        </w:rPr>
        <w:t>Date</w:t>
      </w:r>
    </w:p>
    <w:p w:rsidR="00276646" w:rsidRDefault="00276646" w:rsidP="00276646">
      <w:pPr>
        <w:rPr>
          <w:rFonts w:ascii="Times New Roman" w:hAnsi="Times New Roman"/>
        </w:rPr>
      </w:pPr>
    </w:p>
    <w:p w:rsidR="00276646" w:rsidRDefault="00276646" w:rsidP="00276646">
      <w:pPr>
        <w:rPr>
          <w:rFonts w:ascii="Times New Roman" w:hAnsi="Times New Roman"/>
        </w:rPr>
      </w:pPr>
    </w:p>
    <w:p w:rsidR="00276646" w:rsidRDefault="00276646" w:rsidP="00276646">
      <w:pPr>
        <w:rPr>
          <w:rFonts w:ascii="Times New Roman" w:hAnsi="Times New Roman"/>
        </w:rPr>
      </w:pPr>
    </w:p>
    <w:p w:rsidR="00276646" w:rsidRDefault="00276646" w:rsidP="00276646">
      <w:pPr>
        <w:rPr>
          <w:rFonts w:ascii="Times New Roman" w:hAnsi="Times New Roman"/>
        </w:rPr>
      </w:pPr>
    </w:p>
    <w:p w:rsidR="00276646" w:rsidRPr="002D3E9B" w:rsidRDefault="00276646" w:rsidP="00276646">
      <w:pPr>
        <w:rPr>
          <w:rFonts w:ascii="Times New Roman" w:hAnsi="Times New Roman"/>
        </w:rPr>
      </w:pPr>
    </w:p>
    <w:p w:rsidR="00276646" w:rsidRPr="002D3E9B" w:rsidRDefault="00276646" w:rsidP="00276646">
      <w:pPr>
        <w:rPr>
          <w:rFonts w:ascii="Times New Roman" w:hAnsi="Times New Roman"/>
        </w:rPr>
      </w:pPr>
      <w:r w:rsidRPr="002D3E9B">
        <w:rPr>
          <w:rFonts w:ascii="Times New Roman" w:hAnsi="Times New Roman"/>
        </w:rPr>
        <w:t>3) ________________________________________________________</w:t>
      </w:r>
      <w:r>
        <w:rPr>
          <w:rFonts w:ascii="Times New Roman" w:hAnsi="Times New Roman"/>
        </w:rPr>
        <w:fldChar w:fldCharType="begin">
          <w:ffData>
            <w:name w:val="Text9"/>
            <w:enabled/>
            <w:calcOnExit w:val="0"/>
            <w:textInput/>
          </w:ffData>
        </w:fldChar>
      </w:r>
      <w:bookmarkStart w:id="42"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2"/>
      <w:r w:rsidRPr="002D3E9B">
        <w:rPr>
          <w:rFonts w:ascii="Times New Roman" w:hAnsi="Times New Roman"/>
        </w:rPr>
        <w:t>__________</w:t>
      </w:r>
    </w:p>
    <w:p w:rsidR="00276646" w:rsidRDefault="00276646" w:rsidP="00276646">
      <w:pPr>
        <w:ind w:firstLine="720"/>
        <w:rPr>
          <w:rFonts w:ascii="Times New Roman" w:hAnsi="Times New Roman"/>
        </w:rPr>
      </w:pPr>
      <w:r>
        <w:t>Visitor</w:t>
      </w:r>
      <w:r>
        <w:tab/>
        <w:t>Signature</w:t>
      </w:r>
      <w:r>
        <w:tab/>
      </w:r>
      <w:r>
        <w:tab/>
      </w:r>
      <w:r>
        <w:tab/>
      </w:r>
      <w:r>
        <w:tab/>
      </w:r>
      <w:r>
        <w:tab/>
      </w:r>
      <w:r>
        <w:tab/>
      </w:r>
      <w:r w:rsidRPr="002D3E9B">
        <w:rPr>
          <w:rFonts w:ascii="Times New Roman" w:hAnsi="Times New Roman"/>
        </w:rPr>
        <w:t>Date</w:t>
      </w:r>
    </w:p>
    <w:p w:rsidR="00276646" w:rsidRDefault="00276646" w:rsidP="00276646">
      <w:pPr>
        <w:rPr>
          <w:rFonts w:ascii="Times New Roman" w:hAnsi="Times New Roman"/>
        </w:rPr>
      </w:pPr>
    </w:p>
    <w:p w:rsidR="00276646" w:rsidRDefault="00276646" w:rsidP="00276646">
      <w:pPr>
        <w:rPr>
          <w:rFonts w:ascii="Times New Roman" w:hAnsi="Times New Roman"/>
          <w:b/>
          <w:szCs w:val="24"/>
        </w:rPr>
        <w:sectPr w:rsidR="00276646" w:rsidSect="001213A5">
          <w:endnotePr>
            <w:numFmt w:val="decimal"/>
          </w:endnotePr>
          <w:type w:val="oddPage"/>
          <w:pgSz w:w="12240" w:h="15840"/>
          <w:pgMar w:top="965" w:right="1440" w:bottom="1080" w:left="1440" w:header="965" w:footer="1080" w:gutter="0"/>
          <w:pgNumType w:start="1"/>
          <w:cols w:space="720"/>
          <w:noEndnote/>
          <w:titlePg/>
        </w:sectPr>
      </w:pPr>
    </w:p>
    <w:p w:rsidR="00276646" w:rsidRDefault="00276646">
      <w:pPr>
        <w:rPr>
          <w:rFonts w:ascii="Times New Roman" w:hAnsi="Times New Roman"/>
          <w:b/>
          <w:smallCaps/>
          <w:sz w:val="40"/>
          <w:szCs w:val="40"/>
        </w:rPr>
      </w:pPr>
      <w:r>
        <w:rPr>
          <w:rFonts w:ascii="Times New Roman" w:hAnsi="Times New Roman"/>
          <w:b/>
          <w:smallCaps/>
          <w:sz w:val="40"/>
          <w:szCs w:val="40"/>
        </w:rPr>
        <w:br w:type="page"/>
      </w:r>
    </w:p>
    <w:p w:rsidR="00276646" w:rsidRPr="00155A48" w:rsidRDefault="00276646" w:rsidP="00276646">
      <w:pPr>
        <w:jc w:val="center"/>
        <w:rPr>
          <w:rFonts w:ascii="Times New Roman" w:hAnsi="Times New Roman"/>
          <w:b/>
          <w:smallCaps/>
          <w:sz w:val="40"/>
          <w:szCs w:val="40"/>
        </w:rPr>
      </w:pPr>
      <w:r>
        <w:rPr>
          <w:rFonts w:ascii="Times New Roman" w:hAnsi="Times New Roman"/>
          <w:b/>
          <w:smallCaps/>
          <w:sz w:val="40"/>
          <w:szCs w:val="40"/>
        </w:rPr>
        <w:t>Affirmation by Commission</w:t>
      </w:r>
    </w:p>
    <w:p w:rsidR="00276646" w:rsidRDefault="00276646" w:rsidP="00276646">
      <w:pPr>
        <w:rPr>
          <w:rFonts w:ascii="Times New Roman" w:hAnsi="Times New Roman"/>
          <w:b/>
          <w:szCs w:val="24"/>
        </w:rPr>
      </w:pPr>
    </w:p>
    <w:p w:rsidR="00276646" w:rsidRPr="00155A48" w:rsidRDefault="00276646" w:rsidP="00276646">
      <w:pPr>
        <w:rPr>
          <w:rFonts w:ascii="Times New Roman" w:hAnsi="Times New Roman"/>
          <w:b/>
        </w:rPr>
      </w:pPr>
      <w:r w:rsidRPr="00155A48">
        <w:rPr>
          <w:rFonts w:ascii="Times New Roman" w:hAnsi="Times New Roman"/>
          <w:b/>
          <w:szCs w:val="24"/>
        </w:rPr>
        <w:t>The Lead and Second Reviewer, assigned by the Commission, have reviewed this report and approve its release to the agency.</w:t>
      </w:r>
    </w:p>
    <w:p w:rsidR="00276646" w:rsidRDefault="00276646" w:rsidP="00276646">
      <w:pPr>
        <w:rPr>
          <w:rFonts w:ascii="Times New Roman" w:hAnsi="Times New Roman"/>
          <w:b/>
          <w:i/>
          <w:szCs w:val="24"/>
        </w:rPr>
      </w:pPr>
    </w:p>
    <w:p w:rsidR="00276646" w:rsidRDefault="00276646" w:rsidP="00276646">
      <w:pPr>
        <w:rPr>
          <w:rFonts w:ascii="Times New Roman" w:hAnsi="Times New Roman"/>
          <w:b/>
          <w:i/>
          <w:szCs w:val="24"/>
        </w:rPr>
      </w:pPr>
    </w:p>
    <w:p w:rsidR="00276646" w:rsidRDefault="00276646" w:rsidP="00276646">
      <w:pPr>
        <w:rPr>
          <w:rFonts w:ascii="Times New Roman" w:hAnsi="Times New Roman"/>
          <w:b/>
          <w:i/>
          <w:szCs w:val="24"/>
        </w:rPr>
      </w:pPr>
    </w:p>
    <w:p w:rsidR="00276646" w:rsidRDefault="00276646" w:rsidP="00276646">
      <w:pPr>
        <w:rPr>
          <w:rFonts w:ascii="Times New Roman" w:hAnsi="Times New Roman"/>
          <w:b/>
          <w:i/>
          <w:szCs w:val="24"/>
        </w:rPr>
      </w:pPr>
    </w:p>
    <w:p w:rsidR="00276646" w:rsidRPr="002D3E9B" w:rsidRDefault="00276646" w:rsidP="00276646">
      <w:pPr>
        <w:rPr>
          <w:rFonts w:ascii="Times New Roman" w:hAnsi="Times New Roman"/>
        </w:rPr>
      </w:pPr>
      <w:r w:rsidRPr="002D3E9B">
        <w:rPr>
          <w:rFonts w:ascii="Times New Roman" w:hAnsi="Times New Roman"/>
        </w:rPr>
        <w:t>______________________________________________________</w:t>
      </w:r>
      <w:r w:rsidRPr="00B04003">
        <w:rPr>
          <w:rFonts w:ascii="Times New Roman" w:hAnsi="Times New Roman"/>
          <w:u w:val="single"/>
        </w:rPr>
        <w:t>_</w:t>
      </w:r>
      <w:r w:rsidR="00B04003" w:rsidRPr="00B04003">
        <w:rPr>
          <w:rFonts w:ascii="Times New Roman" w:hAnsi="Times New Roman"/>
          <w:u w:val="single"/>
        </w:rPr>
        <w:t xml:space="preserve">      </w:t>
      </w:r>
      <w:r w:rsidRPr="002D3E9B">
        <w:rPr>
          <w:rFonts w:ascii="Times New Roman" w:hAnsi="Times New Roman"/>
        </w:rPr>
        <w:t>__</w:t>
      </w:r>
    </w:p>
    <w:p w:rsidR="00276646" w:rsidRPr="002D3E9B" w:rsidRDefault="00276646" w:rsidP="00B04003">
      <w:pPr>
        <w:rPr>
          <w:rFonts w:ascii="Times New Roman" w:hAnsi="Times New Roman"/>
        </w:rPr>
      </w:pPr>
      <w:r>
        <w:rPr>
          <w:rFonts w:ascii="Times New Roman" w:hAnsi="Times New Roman"/>
        </w:rPr>
        <w:t>Lead Reviewer</w:t>
      </w:r>
      <w:r w:rsidR="00B04003">
        <w:rPr>
          <w:rFonts w:ascii="Times New Roman" w:hAnsi="Times New Roman"/>
        </w:rPr>
        <w:t xml:space="preserve">’s </w:t>
      </w:r>
      <w:r>
        <w:rPr>
          <w:rFonts w:ascii="Times New Roman" w:hAnsi="Times New Roman"/>
        </w:rPr>
        <w:t xml:space="preserve"> </w:t>
      </w:r>
      <w:r w:rsidR="00B04003">
        <w:rPr>
          <w:rFonts w:ascii="Times New Roman" w:hAnsi="Times New Roman"/>
        </w:rPr>
        <w:t>Full Name (Please Print)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04003">
        <w:rPr>
          <w:rFonts w:ascii="Times New Roman" w:hAnsi="Times New Roman"/>
        </w:rPr>
        <w:tab/>
      </w:r>
      <w:r w:rsidR="00B04003">
        <w:rPr>
          <w:rFonts w:ascii="Times New Roman" w:hAnsi="Times New Roman"/>
        </w:rPr>
        <w:tab/>
      </w:r>
    </w:p>
    <w:p w:rsidR="00276646" w:rsidRDefault="00276646" w:rsidP="00276646">
      <w:pPr>
        <w:rPr>
          <w:rFonts w:ascii="Times New Roman" w:hAnsi="Times New Roman"/>
        </w:rPr>
      </w:pPr>
    </w:p>
    <w:p w:rsidR="00B04003" w:rsidRDefault="00B04003" w:rsidP="00B04003">
      <w:pPr>
        <w:rPr>
          <w:rFonts w:ascii="Times New Roman" w:hAnsi="Times New Roman"/>
        </w:rPr>
      </w:pPr>
    </w:p>
    <w:p w:rsidR="00B04003" w:rsidRPr="00B04003" w:rsidRDefault="00B04003" w:rsidP="00B04003">
      <w:pPr>
        <w:rPr>
          <w:rFonts w:ascii="Times New Roman" w:hAnsi="Times New Roman"/>
        </w:rPr>
      </w:pPr>
      <w:r w:rsidRPr="00B04003">
        <w:rPr>
          <w:rFonts w:ascii="Times New Roman" w:hAnsi="Times New Roman"/>
        </w:rPr>
        <w:t>________________________________________________________     ___________</w:t>
      </w:r>
    </w:p>
    <w:p w:rsidR="00276646" w:rsidRDefault="00B04003" w:rsidP="00B04003">
      <w:pPr>
        <w:rPr>
          <w:rFonts w:ascii="Times New Roman" w:hAnsi="Times New Roman"/>
        </w:rPr>
      </w:pPr>
      <w:r w:rsidRPr="00B04003">
        <w:rPr>
          <w:rFonts w:ascii="Times New Roman" w:hAnsi="Times New Roman"/>
        </w:rPr>
        <w:t>Lead Reviewer Signature</w:t>
      </w:r>
      <w:r w:rsidRPr="00B04003">
        <w:rPr>
          <w:rFonts w:ascii="Times New Roman" w:hAnsi="Times New Roman"/>
        </w:rPr>
        <w:tab/>
      </w:r>
      <w:r w:rsidRPr="00B04003">
        <w:rPr>
          <w:rFonts w:ascii="Times New Roman" w:hAnsi="Times New Roman"/>
        </w:rPr>
        <w:tab/>
      </w:r>
      <w:r w:rsidRPr="00B04003">
        <w:rPr>
          <w:rFonts w:ascii="Times New Roman" w:hAnsi="Times New Roman"/>
        </w:rPr>
        <w:tab/>
      </w:r>
      <w:r w:rsidRPr="00B04003">
        <w:rPr>
          <w:rFonts w:ascii="Times New Roman" w:hAnsi="Times New Roman"/>
        </w:rPr>
        <w:tab/>
      </w:r>
      <w:r w:rsidRPr="00B04003">
        <w:rPr>
          <w:rFonts w:ascii="Times New Roman" w:hAnsi="Times New Roman"/>
        </w:rPr>
        <w:tab/>
      </w:r>
      <w:r>
        <w:rPr>
          <w:rFonts w:ascii="Times New Roman" w:hAnsi="Times New Roman"/>
        </w:rPr>
        <w:tab/>
      </w:r>
      <w:r>
        <w:rPr>
          <w:rFonts w:ascii="Times New Roman" w:hAnsi="Times New Roman"/>
        </w:rPr>
        <w:tab/>
        <w:t xml:space="preserve">    </w:t>
      </w:r>
      <w:r w:rsidRPr="00B04003">
        <w:rPr>
          <w:rFonts w:ascii="Times New Roman" w:hAnsi="Times New Roman"/>
        </w:rPr>
        <w:t>Date</w:t>
      </w:r>
    </w:p>
    <w:p w:rsidR="00276646" w:rsidRDefault="00276646" w:rsidP="00276646">
      <w:pPr>
        <w:rPr>
          <w:rFonts w:ascii="Times New Roman" w:hAnsi="Times New Roman"/>
        </w:rPr>
      </w:pPr>
    </w:p>
    <w:p w:rsidR="00276646" w:rsidRPr="002D3E9B" w:rsidRDefault="00276646" w:rsidP="00276646">
      <w:pPr>
        <w:rPr>
          <w:rFonts w:ascii="Times New Roman" w:hAnsi="Times New Roman"/>
        </w:rPr>
      </w:pPr>
    </w:p>
    <w:p w:rsidR="00276646" w:rsidRPr="002D3E9B" w:rsidRDefault="00276646" w:rsidP="00276646">
      <w:pPr>
        <w:rPr>
          <w:rFonts w:ascii="Times New Roman" w:hAnsi="Times New Roman"/>
        </w:rPr>
      </w:pPr>
      <w:r w:rsidRPr="002D3E9B">
        <w:rPr>
          <w:rFonts w:ascii="Times New Roman" w:hAnsi="Times New Roman"/>
        </w:rPr>
        <w:t>________________________________________________________</w:t>
      </w:r>
    </w:p>
    <w:p w:rsidR="00276646" w:rsidRPr="002D3E9B" w:rsidRDefault="00276646" w:rsidP="00B04003">
      <w:pPr>
        <w:rPr>
          <w:rFonts w:ascii="Times New Roman" w:hAnsi="Times New Roman"/>
        </w:rPr>
      </w:pPr>
      <w:r>
        <w:rPr>
          <w:rFonts w:ascii="Times New Roman" w:hAnsi="Times New Roman"/>
        </w:rPr>
        <w:t>Second Reviewe</w:t>
      </w:r>
      <w:r w:rsidR="00B04003">
        <w:rPr>
          <w:rFonts w:ascii="Times New Roman" w:hAnsi="Times New Roman"/>
        </w:rPr>
        <w:t>r’s Full Name (Please Print)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276646" w:rsidRDefault="00276646" w:rsidP="00276646">
      <w:pPr>
        <w:rPr>
          <w:rFonts w:ascii="Times New Roman" w:hAnsi="Times New Roman"/>
        </w:rPr>
      </w:pPr>
    </w:p>
    <w:p w:rsidR="00B04003" w:rsidRDefault="00B04003" w:rsidP="00276646">
      <w:pPr>
        <w:rPr>
          <w:rFonts w:ascii="Times New Roman" w:hAnsi="Times New Roman"/>
        </w:rPr>
      </w:pPr>
    </w:p>
    <w:p w:rsidR="00B04003" w:rsidRPr="00B04003" w:rsidRDefault="00B04003" w:rsidP="00B04003">
      <w:pPr>
        <w:rPr>
          <w:rFonts w:ascii="Times New Roman" w:hAnsi="Times New Roman"/>
        </w:rPr>
      </w:pPr>
      <w:r w:rsidRPr="00B04003">
        <w:rPr>
          <w:rFonts w:ascii="Times New Roman" w:hAnsi="Times New Roman"/>
        </w:rPr>
        <w:t>________________________________________________________     ___________</w:t>
      </w:r>
    </w:p>
    <w:p w:rsidR="00276646" w:rsidRDefault="00B04003" w:rsidP="00B04003">
      <w:pPr>
        <w:rPr>
          <w:rFonts w:ascii="Times New Roman" w:hAnsi="Times New Roman"/>
        </w:rPr>
      </w:pPr>
      <w:r w:rsidRPr="00B04003">
        <w:rPr>
          <w:rFonts w:ascii="Times New Roman" w:hAnsi="Times New Roman"/>
        </w:rPr>
        <w:t>Lead Reviewer Signature</w:t>
      </w:r>
      <w:r w:rsidRPr="00B04003">
        <w:rPr>
          <w:rFonts w:ascii="Times New Roman" w:hAnsi="Times New Roman"/>
        </w:rPr>
        <w:tab/>
      </w:r>
      <w:r w:rsidRPr="00B04003">
        <w:rPr>
          <w:rFonts w:ascii="Times New Roman" w:hAnsi="Times New Roman"/>
        </w:rPr>
        <w:tab/>
      </w:r>
      <w:r w:rsidRPr="00B04003">
        <w:rPr>
          <w:rFonts w:ascii="Times New Roman" w:hAnsi="Times New Roman"/>
        </w:rPr>
        <w:tab/>
      </w:r>
      <w:r w:rsidRPr="00B04003">
        <w:rPr>
          <w:rFonts w:ascii="Times New Roman" w:hAnsi="Times New Roman"/>
        </w:rPr>
        <w:tab/>
      </w:r>
      <w:r w:rsidRPr="00B04003">
        <w:rPr>
          <w:rFonts w:ascii="Times New Roman" w:hAnsi="Times New Roman"/>
        </w:rPr>
        <w:tab/>
      </w:r>
      <w:r>
        <w:rPr>
          <w:rFonts w:ascii="Times New Roman" w:hAnsi="Times New Roman"/>
        </w:rPr>
        <w:t xml:space="preserve">                            </w:t>
      </w:r>
      <w:r w:rsidRPr="00B04003">
        <w:rPr>
          <w:rFonts w:ascii="Times New Roman" w:hAnsi="Times New Roman"/>
        </w:rPr>
        <w:t>Date</w:t>
      </w:r>
    </w:p>
    <w:p w:rsidR="00276646" w:rsidRDefault="00276646" w:rsidP="00276646">
      <w:pPr>
        <w:rPr>
          <w:rFonts w:ascii="Times New Roman" w:hAnsi="Times New Roman"/>
        </w:rPr>
      </w:pPr>
    </w:p>
    <w:tbl>
      <w:tblPr>
        <w:tblpPr w:leftFromText="180" w:rightFromText="180" w:vertAnchor="text" w:horzAnchor="margin" w:tblpXSpec="center" w:tblpY="2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30"/>
        <w:gridCol w:w="1517"/>
        <w:gridCol w:w="1727"/>
        <w:gridCol w:w="3866"/>
      </w:tblGrid>
      <w:tr w:rsidR="00276646" w:rsidRPr="00155A48" w:rsidTr="00B04003">
        <w:tc>
          <w:tcPr>
            <w:tcW w:w="1530" w:type="dxa"/>
          </w:tcPr>
          <w:p w:rsidR="00276646" w:rsidRPr="00155A48" w:rsidRDefault="00276646" w:rsidP="00B04003">
            <w:pPr>
              <w:jc w:val="center"/>
              <w:rPr>
                <w:rFonts w:ascii="Times New Roman" w:hAnsi="Times New Roman"/>
                <w:b/>
                <w:smallCaps/>
              </w:rPr>
            </w:pPr>
            <w:r w:rsidRPr="00155A48">
              <w:rPr>
                <w:rFonts w:ascii="Times New Roman" w:hAnsi="Times New Roman"/>
                <w:b/>
                <w:smallCaps/>
              </w:rPr>
              <w:t>Standard</w:t>
            </w:r>
          </w:p>
        </w:tc>
        <w:tc>
          <w:tcPr>
            <w:tcW w:w="1517" w:type="dxa"/>
          </w:tcPr>
          <w:p w:rsidR="00276646" w:rsidRPr="00155A48" w:rsidRDefault="00276646" w:rsidP="00B04003">
            <w:pPr>
              <w:jc w:val="center"/>
              <w:rPr>
                <w:rFonts w:ascii="Times New Roman" w:hAnsi="Times New Roman"/>
                <w:b/>
                <w:smallCaps/>
              </w:rPr>
            </w:pPr>
            <w:r w:rsidRPr="00155A48">
              <w:rPr>
                <w:rFonts w:ascii="Times New Roman" w:hAnsi="Times New Roman"/>
                <w:b/>
                <w:smallCaps/>
              </w:rPr>
              <w:t>Original Notation</w:t>
            </w:r>
          </w:p>
        </w:tc>
        <w:tc>
          <w:tcPr>
            <w:tcW w:w="1727" w:type="dxa"/>
          </w:tcPr>
          <w:p w:rsidR="00276646" w:rsidRPr="00155A48" w:rsidRDefault="00276646" w:rsidP="00B04003">
            <w:pPr>
              <w:jc w:val="center"/>
              <w:rPr>
                <w:rFonts w:ascii="Times New Roman" w:hAnsi="Times New Roman"/>
                <w:b/>
                <w:smallCaps/>
              </w:rPr>
            </w:pPr>
            <w:r w:rsidRPr="00155A48">
              <w:rPr>
                <w:rFonts w:ascii="Times New Roman" w:hAnsi="Times New Roman"/>
                <w:b/>
                <w:smallCaps/>
              </w:rPr>
              <w:t>Current Notation</w:t>
            </w:r>
          </w:p>
        </w:tc>
        <w:tc>
          <w:tcPr>
            <w:tcW w:w="3866" w:type="dxa"/>
          </w:tcPr>
          <w:p w:rsidR="00276646" w:rsidRPr="00155A48" w:rsidRDefault="00276646" w:rsidP="00B04003">
            <w:pPr>
              <w:jc w:val="center"/>
              <w:rPr>
                <w:rFonts w:ascii="Times New Roman" w:hAnsi="Times New Roman"/>
                <w:b/>
                <w:smallCaps/>
              </w:rPr>
            </w:pPr>
            <w:r w:rsidRPr="00155A48">
              <w:rPr>
                <w:rFonts w:ascii="Times New Roman" w:hAnsi="Times New Roman"/>
                <w:b/>
                <w:smallCaps/>
              </w:rPr>
              <w:t>Rationale for Change</w:t>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bookmarkStart w:id="43"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3"/>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76646" w:rsidRPr="00BA1DC1" w:rsidTr="00B04003">
        <w:tc>
          <w:tcPr>
            <w:tcW w:w="1530"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51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727"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866" w:type="dxa"/>
          </w:tcPr>
          <w:p w:rsidR="00276646" w:rsidRPr="00BA1DC1" w:rsidRDefault="00276646" w:rsidP="00B04003">
            <w:pPr>
              <w:rPr>
                <w:rFonts w:ascii="Times New Roman" w:hAnsi="Times New Roman"/>
              </w:rPr>
            </w:pP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bl>
    <w:p w:rsidR="00B04003" w:rsidRDefault="00B04003" w:rsidP="00276646">
      <w:pPr>
        <w:ind w:left="360" w:hanging="360"/>
        <w:rPr>
          <w:rFonts w:ascii="Times New Roman" w:hAnsi="Times New Roman"/>
          <w:b/>
          <w:smallCaps/>
        </w:rPr>
      </w:pPr>
    </w:p>
    <w:p w:rsidR="00B04003" w:rsidRDefault="00B04003" w:rsidP="00276646">
      <w:pPr>
        <w:ind w:left="360" w:hanging="360"/>
        <w:rPr>
          <w:rFonts w:ascii="Times New Roman" w:hAnsi="Times New Roman"/>
          <w:b/>
          <w:smallCaps/>
        </w:rPr>
      </w:pPr>
    </w:p>
    <w:p w:rsidR="00276646" w:rsidRDefault="00276646" w:rsidP="00276646">
      <w:pPr>
        <w:ind w:left="360" w:hanging="360"/>
      </w:pPr>
      <w:r w:rsidRPr="00155A48">
        <w:rPr>
          <w:rFonts w:ascii="Times New Roman" w:hAnsi="Times New Roman"/>
          <w:b/>
          <w:smallCaps/>
        </w:rPr>
        <w:t>Optional Section</w:t>
      </w:r>
      <w:r w:rsidRPr="00B15095">
        <w:rPr>
          <w:rFonts w:ascii="Times New Roman" w:hAnsi="Times New Roman"/>
        </w:rPr>
        <w:t xml:space="preserve"> </w:t>
      </w:r>
      <w:r w:rsidRPr="00155A48">
        <w:rPr>
          <w:rFonts w:ascii="Times New Roman" w:hAnsi="Times New Roman"/>
          <w:i/>
          <w:sz w:val="20"/>
        </w:rPr>
        <w:t>(if applicable</w:t>
      </w:r>
      <w:r>
        <w:rPr>
          <w:rFonts w:ascii="Times New Roman" w:hAnsi="Times New Roman"/>
          <w:i/>
          <w:sz w:val="20"/>
        </w:rPr>
        <w:t>)</w:t>
      </w:r>
      <w:r>
        <w:rPr>
          <w:rFonts w:ascii="Times New Roman" w:hAnsi="Times New Roman"/>
        </w:rPr>
        <w:br/>
        <w:t>The following standard notation(s) have been modified by the Lead and Second Reviewer</w:t>
      </w:r>
      <w:r w:rsidRPr="0096515F">
        <w:rPr>
          <w:rFonts w:ascii="Times New Roman" w:hAnsi="Times New Roman"/>
        </w:rPr>
        <w:t>, as approved by the respective visitor(s), since the original drafting of this report:</w:t>
      </w:r>
    </w:p>
    <w:p w:rsidR="00E76002" w:rsidRPr="00276646" w:rsidRDefault="00E76002" w:rsidP="00E76002">
      <w:pPr>
        <w:tabs>
          <w:tab w:val="left" w:pos="1440"/>
        </w:tabs>
        <w:contextualSpacing w:val="0"/>
        <w:rPr>
          <w:rFonts w:ascii="Times New Roman" w:hAnsi="Times New Roman" w:cs="Times New Roman"/>
        </w:rPr>
      </w:pPr>
    </w:p>
    <w:sectPr w:rsidR="00E76002" w:rsidRPr="00276646" w:rsidSect="002247E1">
      <w:footerReference w:type="default" r:id="rId13"/>
      <w:type w:val="continuous"/>
      <w:pgSz w:w="12240" w:h="15840" w:code="1"/>
      <w:pgMar w:top="965"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986" w:rsidRDefault="00442986">
      <w:r>
        <w:separator/>
      </w:r>
    </w:p>
  </w:endnote>
  <w:endnote w:type="continuationSeparator" w:id="0">
    <w:p w:rsidR="00442986" w:rsidRDefault="00442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86" w:rsidRPr="00C72039" w:rsidRDefault="00442986">
    <w:pPr>
      <w:pStyle w:val="Footer"/>
      <w:jc w:val="right"/>
      <w:rPr>
        <w:rFonts w:ascii="Times New Roman" w:hAnsi="Times New Roman"/>
      </w:rPr>
    </w:pPr>
    <w:r w:rsidRPr="00C72039">
      <w:rPr>
        <w:rFonts w:ascii="Times New Roman" w:hAnsi="Times New Roman"/>
      </w:rPr>
      <w:fldChar w:fldCharType="begin"/>
    </w:r>
    <w:r w:rsidRPr="00C72039">
      <w:rPr>
        <w:rFonts w:ascii="Times New Roman" w:hAnsi="Times New Roman"/>
      </w:rPr>
      <w:instrText xml:space="preserve"> PAGE   \* MERGEFORMAT </w:instrText>
    </w:r>
    <w:r w:rsidRPr="00C72039">
      <w:rPr>
        <w:rFonts w:ascii="Times New Roman" w:hAnsi="Times New Roman"/>
      </w:rPr>
      <w:fldChar w:fldCharType="separate"/>
    </w:r>
    <w:r w:rsidR="009354DB">
      <w:rPr>
        <w:rFonts w:ascii="Times New Roman" w:hAnsi="Times New Roman"/>
        <w:noProof/>
      </w:rPr>
      <w:t>7</w:t>
    </w:r>
    <w:r w:rsidRPr="00C72039">
      <w:rPr>
        <w:rFonts w:ascii="Times New Roman" w:hAnsi="Times New Roman"/>
        <w:noProof/>
      </w:rPr>
      <w:fldChar w:fldCharType="end"/>
    </w:r>
  </w:p>
  <w:p w:rsidR="00442986" w:rsidRDefault="00442986">
    <w:pPr>
      <w:contextualSpacing w:val="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86" w:rsidRDefault="00442986">
    <w:pPr>
      <w:pStyle w:val="Footer"/>
      <w:jc w:val="right"/>
    </w:pPr>
    <w:r>
      <w:fldChar w:fldCharType="begin"/>
    </w:r>
    <w:r>
      <w:instrText xml:space="preserve"> PAGE   \* MERGEFORMAT </w:instrText>
    </w:r>
    <w:r>
      <w:fldChar w:fldCharType="separate"/>
    </w:r>
    <w:r w:rsidR="009354DB">
      <w:rPr>
        <w:noProof/>
      </w:rPr>
      <w:t>2</w:t>
    </w:r>
    <w:r>
      <w:rPr>
        <w:noProof/>
      </w:rPr>
      <w:fldChar w:fldCharType="end"/>
    </w:r>
  </w:p>
  <w:p w:rsidR="00442986" w:rsidRDefault="00442986">
    <w:pPr>
      <w:contextualSpacing w:val="0"/>
    </w:pPr>
  </w:p>
  <w:p w:rsidR="00442986" w:rsidRDefault="0044298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986" w:rsidRDefault="00442986">
      <w:r>
        <w:separator/>
      </w:r>
    </w:p>
  </w:footnote>
  <w:footnote w:type="continuationSeparator" w:id="0">
    <w:p w:rsidR="00442986" w:rsidRDefault="004429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86" w:rsidRDefault="00442986">
    <w:pPr>
      <w:tabs>
        <w:tab w:val="center" w:pos="4320"/>
        <w:tab w:val="right" w:pos="8640"/>
      </w:tabs>
      <w:contextualSpacing w:val="0"/>
    </w:pPr>
    <w:r>
      <w:t>(AGENCY 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908"/>
    <w:multiLevelType w:val="multilevel"/>
    <w:tmpl w:val="D0BC37B8"/>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1" w15:restartNumberingAfterBreak="0">
    <w:nsid w:val="08C473C6"/>
    <w:multiLevelType w:val="multilevel"/>
    <w:tmpl w:val="A4F2432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134D33D5"/>
    <w:multiLevelType w:val="multilevel"/>
    <w:tmpl w:val="7D00EEA2"/>
    <w:lvl w:ilvl="0">
      <w:start w:val="1"/>
      <w:numFmt w:val="decimal"/>
      <w:lvlText w:val="%1."/>
      <w:lvlJc w:val="left"/>
      <w:pPr>
        <w:ind w:left="720" w:firstLine="360"/>
      </w:pPr>
    </w:lvl>
    <w:lvl w:ilvl="1">
      <w:start w:val="1"/>
      <w:numFmt w:val="lowerLetter"/>
      <w:lvlText w:val="%2."/>
      <w:lvlJc w:val="left"/>
      <w:pPr>
        <w:ind w:left="0" w:firstLine="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 w15:restartNumberingAfterBreak="0">
    <w:nsid w:val="13834291"/>
    <w:multiLevelType w:val="multilevel"/>
    <w:tmpl w:val="D0BC37B8"/>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4" w15:restartNumberingAfterBreak="0">
    <w:nsid w:val="180E0642"/>
    <w:multiLevelType w:val="multilevel"/>
    <w:tmpl w:val="63DE9A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A3D5D35"/>
    <w:multiLevelType w:val="multilevel"/>
    <w:tmpl w:val="0EB8F9D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6" w15:restartNumberingAfterBreak="0">
    <w:nsid w:val="1C1C1433"/>
    <w:multiLevelType w:val="multilevel"/>
    <w:tmpl w:val="E334EBBE"/>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7" w15:restartNumberingAfterBreak="0">
    <w:nsid w:val="1C1F178F"/>
    <w:multiLevelType w:val="hybridMultilevel"/>
    <w:tmpl w:val="82C2BBD8"/>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1442E"/>
    <w:multiLevelType w:val="hybridMultilevel"/>
    <w:tmpl w:val="06CE51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6554"/>
    <w:multiLevelType w:val="multilevel"/>
    <w:tmpl w:val="CB5C2CBC"/>
    <w:styleLink w:val="CAPRA"/>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EC3CC4"/>
    <w:multiLevelType w:val="multilevel"/>
    <w:tmpl w:val="8E3E4A0C"/>
    <w:lvl w:ilvl="0">
      <w:start w:val="1"/>
      <w:numFmt w:val="decimal"/>
      <w:lvlText w:val="%1."/>
      <w:lvlJc w:val="left"/>
      <w:pPr>
        <w:ind w:left="720" w:firstLine="360"/>
      </w:pPr>
      <w:rPr>
        <w:rFonts w:ascii="Arial" w:eastAsia="Arial" w:hAnsi="Arial" w:cs="Arial"/>
      </w:rPr>
    </w:lvl>
    <w:lvl w:ilvl="1">
      <w:start w:val="1"/>
      <w:numFmt w:val="lowerLetter"/>
      <w:lvlText w:val="%2."/>
      <w:lvlJc w:val="left"/>
      <w:pPr>
        <w:ind w:left="0" w:firstLine="0"/>
      </w:pPr>
      <w:rPr>
        <w:rFonts w:ascii="Times New Roman" w:eastAsia="Arial" w:hAnsi="Times New Roman" w:cs="Times New Roman" w:hint="default"/>
        <w:b w:val="0"/>
      </w:rPr>
    </w:lvl>
    <w:lvl w:ilvl="2">
      <w:start w:val="1"/>
      <w:numFmt w:val="decimal"/>
      <w:lvlText w:val="%3."/>
      <w:lvlJc w:val="left"/>
      <w:pPr>
        <w:ind w:left="2160" w:firstLine="1800"/>
      </w:pPr>
      <w:rPr>
        <w:rFonts w:ascii="Arial" w:eastAsia="Arial" w:hAnsi="Arial" w:cs="Arial"/>
      </w:rPr>
    </w:lvl>
    <w:lvl w:ilvl="3">
      <w:start w:val="1"/>
      <w:numFmt w:val="decimal"/>
      <w:lvlText w:val="%4."/>
      <w:lvlJc w:val="left"/>
      <w:pPr>
        <w:ind w:left="2880" w:firstLine="2520"/>
      </w:pPr>
      <w:rPr>
        <w:rFonts w:ascii="Arial" w:eastAsia="Arial" w:hAnsi="Arial" w:cs="Arial"/>
      </w:rPr>
    </w:lvl>
    <w:lvl w:ilvl="4">
      <w:start w:val="1"/>
      <w:numFmt w:val="decimal"/>
      <w:lvlText w:val="%5."/>
      <w:lvlJc w:val="left"/>
      <w:pPr>
        <w:ind w:left="3600" w:firstLine="3240"/>
      </w:pPr>
      <w:rPr>
        <w:rFonts w:ascii="Arial" w:eastAsia="Arial" w:hAnsi="Arial" w:cs="Arial"/>
      </w:rPr>
    </w:lvl>
    <w:lvl w:ilvl="5">
      <w:start w:val="1"/>
      <w:numFmt w:val="decimal"/>
      <w:lvlText w:val="%6."/>
      <w:lvlJc w:val="left"/>
      <w:pPr>
        <w:ind w:left="4320" w:firstLine="3960"/>
      </w:pPr>
      <w:rPr>
        <w:rFonts w:ascii="Arial" w:eastAsia="Arial" w:hAnsi="Arial" w:cs="Arial"/>
      </w:rPr>
    </w:lvl>
    <w:lvl w:ilvl="6">
      <w:start w:val="1"/>
      <w:numFmt w:val="decimal"/>
      <w:lvlText w:val="%7."/>
      <w:lvlJc w:val="left"/>
      <w:pPr>
        <w:ind w:left="5040" w:firstLine="4680"/>
      </w:pPr>
      <w:rPr>
        <w:rFonts w:ascii="Arial" w:eastAsia="Arial" w:hAnsi="Arial" w:cs="Arial"/>
      </w:rPr>
    </w:lvl>
    <w:lvl w:ilvl="7">
      <w:start w:val="1"/>
      <w:numFmt w:val="decimal"/>
      <w:lvlText w:val="%8."/>
      <w:lvlJc w:val="left"/>
      <w:pPr>
        <w:ind w:left="5760" w:firstLine="5400"/>
      </w:pPr>
      <w:rPr>
        <w:rFonts w:ascii="Arial" w:eastAsia="Arial" w:hAnsi="Arial" w:cs="Arial"/>
      </w:rPr>
    </w:lvl>
    <w:lvl w:ilvl="8">
      <w:start w:val="1"/>
      <w:numFmt w:val="decimal"/>
      <w:lvlText w:val="%9."/>
      <w:lvlJc w:val="left"/>
      <w:pPr>
        <w:ind w:left="6480" w:firstLine="6120"/>
      </w:pPr>
      <w:rPr>
        <w:rFonts w:ascii="Arial" w:eastAsia="Arial" w:hAnsi="Arial" w:cs="Arial"/>
      </w:rPr>
    </w:lvl>
  </w:abstractNum>
  <w:abstractNum w:abstractNumId="11" w15:restartNumberingAfterBreak="0">
    <w:nsid w:val="24CA0586"/>
    <w:multiLevelType w:val="multilevel"/>
    <w:tmpl w:val="0EB8F9D6"/>
    <w:styleLink w:val="Style1"/>
    <w:lvl w:ilvl="0">
      <w:start w:val="1"/>
      <w:numFmt w:val="lowerLetter"/>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2" w15:restartNumberingAfterBreak="0">
    <w:nsid w:val="28A8784B"/>
    <w:multiLevelType w:val="multilevel"/>
    <w:tmpl w:val="3636153A"/>
    <w:lvl w:ilvl="0">
      <w:start w:val="1"/>
      <w:numFmt w:val="low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B5C1E27"/>
    <w:multiLevelType w:val="multilevel"/>
    <w:tmpl w:val="37FE5BFA"/>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14" w15:restartNumberingAfterBreak="0">
    <w:nsid w:val="2EDC6983"/>
    <w:multiLevelType w:val="multilevel"/>
    <w:tmpl w:val="396EAD1A"/>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15" w15:restartNumberingAfterBreak="0">
    <w:nsid w:val="2F7D0F98"/>
    <w:multiLevelType w:val="multilevel"/>
    <w:tmpl w:val="E1E839E0"/>
    <w:lvl w:ilvl="0">
      <w:start w:val="1"/>
      <w:numFmt w:val="bullet"/>
      <w:lvlText w:val="●"/>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bullet"/>
      <w:lvlText w:val="○"/>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bullet"/>
      <w:lvlText w:val="■"/>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bullet"/>
      <w:lvlText w:val="●"/>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bullet"/>
      <w:lvlText w:val="○"/>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bullet"/>
      <w:lvlText w:val="■"/>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bullet"/>
      <w:lvlText w:val="●"/>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bullet"/>
      <w:lvlText w:val="○"/>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bullet"/>
      <w:lvlText w:val="■"/>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16" w15:restartNumberingAfterBreak="0">
    <w:nsid w:val="318F008A"/>
    <w:multiLevelType w:val="multilevel"/>
    <w:tmpl w:val="C22A6A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3C1372B8"/>
    <w:multiLevelType w:val="multilevel"/>
    <w:tmpl w:val="48C08466"/>
    <w:lvl w:ilvl="0">
      <w:start w:val="1"/>
      <w:numFmt w:val="decimal"/>
      <w:lvlText w:val="%1."/>
      <w:lvlJc w:val="left"/>
      <w:pPr>
        <w:ind w:left="720" w:firstLine="360"/>
      </w:pPr>
      <w:rPr>
        <w:rFonts w:ascii="Arial" w:eastAsia="Arial" w:hAnsi="Arial" w:cs="Arial"/>
      </w:rPr>
    </w:lvl>
    <w:lvl w:ilvl="1">
      <w:start w:val="1"/>
      <w:numFmt w:val="lowerLetter"/>
      <w:lvlText w:val="%2."/>
      <w:lvlJc w:val="left"/>
      <w:pPr>
        <w:ind w:left="0" w:firstLine="0"/>
      </w:pPr>
      <w:rPr>
        <w:rFonts w:ascii="Times New Roman" w:eastAsia="Arial" w:hAnsi="Times New Roman" w:cs="Times New Roman" w:hint="default"/>
      </w:rPr>
    </w:lvl>
    <w:lvl w:ilvl="2">
      <w:start w:val="1"/>
      <w:numFmt w:val="decimal"/>
      <w:lvlText w:val="%3."/>
      <w:lvlJc w:val="left"/>
      <w:pPr>
        <w:ind w:left="2160" w:firstLine="1800"/>
      </w:pPr>
      <w:rPr>
        <w:rFonts w:ascii="Arial" w:eastAsia="Arial" w:hAnsi="Arial" w:cs="Arial"/>
      </w:rPr>
    </w:lvl>
    <w:lvl w:ilvl="3">
      <w:start w:val="1"/>
      <w:numFmt w:val="decimal"/>
      <w:lvlText w:val="%4."/>
      <w:lvlJc w:val="left"/>
      <w:pPr>
        <w:ind w:left="2880" w:firstLine="2520"/>
      </w:pPr>
      <w:rPr>
        <w:rFonts w:ascii="Arial" w:eastAsia="Arial" w:hAnsi="Arial" w:cs="Arial"/>
      </w:rPr>
    </w:lvl>
    <w:lvl w:ilvl="4">
      <w:start w:val="1"/>
      <w:numFmt w:val="decimal"/>
      <w:lvlText w:val="%5."/>
      <w:lvlJc w:val="left"/>
      <w:pPr>
        <w:ind w:left="3600" w:firstLine="3240"/>
      </w:pPr>
      <w:rPr>
        <w:rFonts w:ascii="Arial" w:eastAsia="Arial" w:hAnsi="Arial" w:cs="Arial"/>
      </w:rPr>
    </w:lvl>
    <w:lvl w:ilvl="5">
      <w:start w:val="1"/>
      <w:numFmt w:val="decimal"/>
      <w:lvlText w:val="%6."/>
      <w:lvlJc w:val="left"/>
      <w:pPr>
        <w:ind w:left="4320" w:firstLine="3960"/>
      </w:pPr>
      <w:rPr>
        <w:rFonts w:ascii="Arial" w:eastAsia="Arial" w:hAnsi="Arial" w:cs="Arial"/>
      </w:rPr>
    </w:lvl>
    <w:lvl w:ilvl="6">
      <w:start w:val="1"/>
      <w:numFmt w:val="decimal"/>
      <w:lvlText w:val="%7."/>
      <w:lvlJc w:val="left"/>
      <w:pPr>
        <w:ind w:left="5040" w:firstLine="4680"/>
      </w:pPr>
      <w:rPr>
        <w:rFonts w:ascii="Arial" w:eastAsia="Arial" w:hAnsi="Arial" w:cs="Arial"/>
      </w:rPr>
    </w:lvl>
    <w:lvl w:ilvl="7">
      <w:start w:val="1"/>
      <w:numFmt w:val="decimal"/>
      <w:lvlText w:val="%8."/>
      <w:lvlJc w:val="left"/>
      <w:pPr>
        <w:ind w:left="5760" w:firstLine="5400"/>
      </w:pPr>
      <w:rPr>
        <w:rFonts w:ascii="Arial" w:eastAsia="Arial" w:hAnsi="Arial" w:cs="Arial"/>
      </w:rPr>
    </w:lvl>
    <w:lvl w:ilvl="8">
      <w:start w:val="1"/>
      <w:numFmt w:val="decimal"/>
      <w:lvlText w:val="%9."/>
      <w:lvlJc w:val="left"/>
      <w:pPr>
        <w:ind w:left="6480" w:firstLine="6120"/>
      </w:pPr>
      <w:rPr>
        <w:rFonts w:ascii="Arial" w:eastAsia="Arial" w:hAnsi="Arial" w:cs="Arial"/>
      </w:rPr>
    </w:lvl>
  </w:abstractNum>
  <w:abstractNum w:abstractNumId="18" w15:restartNumberingAfterBreak="0">
    <w:nsid w:val="3C6E0826"/>
    <w:multiLevelType w:val="multilevel"/>
    <w:tmpl w:val="B706FDC6"/>
    <w:lvl w:ilvl="0">
      <w:start w:val="1"/>
      <w:numFmt w:val="low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lef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lef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left"/>
      <w:pPr>
        <w:ind w:left="7200" w:firstLine="6840"/>
      </w:pPr>
      <w:rPr>
        <w:u w:val="none"/>
      </w:rPr>
    </w:lvl>
  </w:abstractNum>
  <w:abstractNum w:abstractNumId="19" w15:restartNumberingAfterBreak="0">
    <w:nsid w:val="453076A6"/>
    <w:multiLevelType w:val="multilevel"/>
    <w:tmpl w:val="1F92A90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45DE0EFD"/>
    <w:multiLevelType w:val="multilevel"/>
    <w:tmpl w:val="CB5C2CBC"/>
    <w:numStyleLink w:val="CAPRA"/>
  </w:abstractNum>
  <w:abstractNum w:abstractNumId="21" w15:restartNumberingAfterBreak="0">
    <w:nsid w:val="46E044C4"/>
    <w:multiLevelType w:val="multilevel"/>
    <w:tmpl w:val="A96C42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4A887A57"/>
    <w:multiLevelType w:val="multilevel"/>
    <w:tmpl w:val="38521C9E"/>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4E247E42"/>
    <w:multiLevelType w:val="hybridMultilevel"/>
    <w:tmpl w:val="FB466D3A"/>
    <w:lvl w:ilvl="0" w:tplc="0409000F">
      <w:start w:val="1"/>
      <w:numFmt w:val="decimal"/>
      <w:lvlText w:val="%1."/>
      <w:lvlJc w:val="left"/>
      <w:pPr>
        <w:ind w:left="720" w:hanging="360"/>
      </w:pPr>
    </w:lvl>
    <w:lvl w:ilvl="1" w:tplc="0FA8DD72">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B52E1B2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B73C22"/>
    <w:multiLevelType w:val="multilevel"/>
    <w:tmpl w:val="053AD4E6"/>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25" w15:restartNumberingAfterBreak="0">
    <w:nsid w:val="51265971"/>
    <w:multiLevelType w:val="multilevel"/>
    <w:tmpl w:val="393ADBB6"/>
    <w:lvl w:ilvl="0">
      <w:start w:val="1"/>
      <w:numFmt w:val="decimal"/>
      <w:lvlText w:val="%1."/>
      <w:lvlJc w:val="left"/>
      <w:pPr>
        <w:ind w:left="720" w:firstLine="360"/>
      </w:pPr>
      <w:rPr>
        <w:rFonts w:ascii="Arial" w:eastAsia="Arial" w:hAnsi="Arial" w:cs="Arial"/>
      </w:rPr>
    </w:lvl>
    <w:lvl w:ilvl="1">
      <w:start w:val="1"/>
      <w:numFmt w:val="lowerLetter"/>
      <w:lvlText w:val="%2."/>
      <w:lvlJc w:val="left"/>
      <w:pPr>
        <w:ind w:left="0" w:firstLine="0"/>
      </w:pPr>
      <w:rPr>
        <w:rFonts w:ascii="Times New Roman" w:eastAsia="Arial" w:hAnsi="Times New Roman" w:cs="Times New Roman" w:hint="default"/>
      </w:rPr>
    </w:lvl>
    <w:lvl w:ilvl="2">
      <w:start w:val="1"/>
      <w:numFmt w:val="decimal"/>
      <w:lvlText w:val="%3."/>
      <w:lvlJc w:val="left"/>
      <w:pPr>
        <w:ind w:left="2160" w:firstLine="1800"/>
      </w:pPr>
      <w:rPr>
        <w:rFonts w:ascii="Arial" w:eastAsia="Arial" w:hAnsi="Arial" w:cs="Arial"/>
      </w:rPr>
    </w:lvl>
    <w:lvl w:ilvl="3">
      <w:start w:val="1"/>
      <w:numFmt w:val="decimal"/>
      <w:lvlText w:val="%4."/>
      <w:lvlJc w:val="left"/>
      <w:pPr>
        <w:ind w:left="2880" w:firstLine="2520"/>
      </w:pPr>
      <w:rPr>
        <w:rFonts w:ascii="Arial" w:eastAsia="Arial" w:hAnsi="Arial" w:cs="Arial"/>
      </w:rPr>
    </w:lvl>
    <w:lvl w:ilvl="4">
      <w:start w:val="1"/>
      <w:numFmt w:val="decimal"/>
      <w:lvlText w:val="%5."/>
      <w:lvlJc w:val="left"/>
      <w:pPr>
        <w:ind w:left="3600" w:firstLine="3240"/>
      </w:pPr>
      <w:rPr>
        <w:rFonts w:ascii="Arial" w:eastAsia="Arial" w:hAnsi="Arial" w:cs="Arial"/>
      </w:rPr>
    </w:lvl>
    <w:lvl w:ilvl="5">
      <w:start w:val="1"/>
      <w:numFmt w:val="decimal"/>
      <w:lvlText w:val="%6."/>
      <w:lvlJc w:val="left"/>
      <w:pPr>
        <w:ind w:left="4320" w:firstLine="3960"/>
      </w:pPr>
      <w:rPr>
        <w:rFonts w:ascii="Arial" w:eastAsia="Arial" w:hAnsi="Arial" w:cs="Arial"/>
      </w:rPr>
    </w:lvl>
    <w:lvl w:ilvl="6">
      <w:start w:val="1"/>
      <w:numFmt w:val="decimal"/>
      <w:lvlText w:val="%7."/>
      <w:lvlJc w:val="left"/>
      <w:pPr>
        <w:ind w:left="5040" w:firstLine="4680"/>
      </w:pPr>
      <w:rPr>
        <w:rFonts w:ascii="Arial" w:eastAsia="Arial" w:hAnsi="Arial" w:cs="Arial"/>
      </w:rPr>
    </w:lvl>
    <w:lvl w:ilvl="7">
      <w:start w:val="1"/>
      <w:numFmt w:val="decimal"/>
      <w:lvlText w:val="%8."/>
      <w:lvlJc w:val="left"/>
      <w:pPr>
        <w:ind w:left="5760" w:firstLine="5400"/>
      </w:pPr>
      <w:rPr>
        <w:rFonts w:ascii="Arial" w:eastAsia="Arial" w:hAnsi="Arial" w:cs="Arial"/>
      </w:rPr>
    </w:lvl>
    <w:lvl w:ilvl="8">
      <w:start w:val="1"/>
      <w:numFmt w:val="decimal"/>
      <w:lvlText w:val="%9."/>
      <w:lvlJc w:val="left"/>
      <w:pPr>
        <w:ind w:left="6480" w:firstLine="6120"/>
      </w:pPr>
      <w:rPr>
        <w:rFonts w:ascii="Arial" w:eastAsia="Arial" w:hAnsi="Arial" w:cs="Arial"/>
      </w:rPr>
    </w:lvl>
  </w:abstractNum>
  <w:abstractNum w:abstractNumId="26" w15:restartNumberingAfterBreak="0">
    <w:nsid w:val="52553F08"/>
    <w:multiLevelType w:val="multilevel"/>
    <w:tmpl w:val="66461D50"/>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27" w15:restartNumberingAfterBreak="0">
    <w:nsid w:val="56F00288"/>
    <w:multiLevelType w:val="hybridMultilevel"/>
    <w:tmpl w:val="ADECC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8A73BF1"/>
    <w:multiLevelType w:val="multilevel"/>
    <w:tmpl w:val="BA001F96"/>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63476529"/>
    <w:multiLevelType w:val="multilevel"/>
    <w:tmpl w:val="461ACCD8"/>
    <w:lvl w:ilvl="0">
      <w:start w:val="1"/>
      <w:numFmt w:val="lowerLetter"/>
      <w:lvlText w:val="%1."/>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880" w:firstLine="27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5040" w:firstLine="48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7200" w:firstLine="7020"/>
      </w:pPr>
      <w:rPr>
        <w:rFonts w:ascii="Times New Roman" w:eastAsia="Times New Roman" w:hAnsi="Times New Roman" w:cs="Times New Roman"/>
        <w:b w:val="0"/>
        <w:i w:val="0"/>
        <w:smallCaps w:val="0"/>
        <w:strike w:val="0"/>
        <w:color w:val="000000"/>
        <w:sz w:val="22"/>
        <w:u w:val="none"/>
        <w:vertAlign w:val="baseline"/>
      </w:rPr>
    </w:lvl>
  </w:abstractNum>
  <w:abstractNum w:abstractNumId="30" w15:restartNumberingAfterBreak="0">
    <w:nsid w:val="650F45F0"/>
    <w:multiLevelType w:val="multilevel"/>
    <w:tmpl w:val="7974FC90"/>
    <w:lvl w:ilvl="0">
      <w:start w:val="1"/>
      <w:numFmt w:val="bullet"/>
      <w:lvlText w:val="●"/>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bullet"/>
      <w:lvlText w:val="○"/>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bullet"/>
      <w:lvlText w:val="■"/>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bullet"/>
      <w:lvlText w:val="●"/>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bullet"/>
      <w:lvlText w:val="○"/>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bullet"/>
      <w:lvlText w:val="■"/>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bullet"/>
      <w:lvlText w:val="●"/>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bullet"/>
      <w:lvlText w:val="○"/>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bullet"/>
      <w:lvlText w:val="■"/>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31" w15:restartNumberingAfterBreak="0">
    <w:nsid w:val="6D900610"/>
    <w:multiLevelType w:val="multilevel"/>
    <w:tmpl w:val="0EB8F9D6"/>
    <w:numStyleLink w:val="Style1"/>
  </w:abstractNum>
  <w:abstractNum w:abstractNumId="32" w15:restartNumberingAfterBreak="0">
    <w:nsid w:val="6FEF644F"/>
    <w:multiLevelType w:val="multilevel"/>
    <w:tmpl w:val="0FB046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757C625D"/>
    <w:multiLevelType w:val="multilevel"/>
    <w:tmpl w:val="D0BC37B8"/>
    <w:lvl w:ilvl="0">
      <w:start w:val="1"/>
      <w:numFmt w:val="decimal"/>
      <w:lvlText w:val="%1."/>
      <w:lvlJc w:val="left"/>
      <w:pPr>
        <w:ind w:left="720" w:firstLine="360"/>
      </w:pPr>
      <w:rPr>
        <w:rFonts w:ascii="Times New Roman" w:eastAsia="Times New Roman" w:hAnsi="Times New Roman" w:cs="Times New Roman"/>
        <w:b/>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i w:val="0"/>
        <w:smallCaps w:val="0"/>
        <w:strike w:val="0"/>
        <w:color w:val="000000"/>
        <w:sz w:val="22"/>
        <w:u w:val="none"/>
        <w:vertAlign w:val="baseline"/>
      </w:rPr>
    </w:lvl>
  </w:abstractNum>
  <w:abstractNum w:abstractNumId="34" w15:restartNumberingAfterBreak="0">
    <w:nsid w:val="76932BF6"/>
    <w:multiLevelType w:val="hybridMultilevel"/>
    <w:tmpl w:val="246A405A"/>
    <w:lvl w:ilvl="0" w:tplc="0409000F">
      <w:start w:val="1"/>
      <w:numFmt w:val="decimal"/>
      <w:lvlText w:val="%1."/>
      <w:lvlJc w:val="left"/>
      <w:pPr>
        <w:ind w:left="720" w:hanging="360"/>
      </w:pPr>
    </w:lvl>
    <w:lvl w:ilvl="1" w:tplc="ECCCD58C">
      <w:start w:val="1"/>
      <w:numFmt w:val="upperRoman"/>
      <w:lvlText w:val="%2."/>
      <w:lvlJc w:val="left"/>
      <w:pPr>
        <w:ind w:left="1800" w:hanging="720"/>
      </w:pPr>
      <w:rPr>
        <w:rFonts w:hint="default"/>
      </w:rPr>
    </w:lvl>
    <w:lvl w:ilvl="2" w:tplc="22BAAE88">
      <w:start w:val="1"/>
      <w:numFmt w:val="upperLetter"/>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1D039E"/>
    <w:multiLevelType w:val="multilevel"/>
    <w:tmpl w:val="EB329E30"/>
    <w:lvl w:ilvl="0">
      <w:start w:val="1"/>
      <w:numFmt w:val="decimal"/>
      <w:lvlText w:val="%1."/>
      <w:lvlJc w:val="left"/>
      <w:pPr>
        <w:ind w:left="720" w:firstLine="360"/>
      </w:pPr>
    </w:lvl>
    <w:lvl w:ilvl="1">
      <w:start w:val="3"/>
      <w:numFmt w:val="decimal"/>
      <w:lvlText w:val="%2."/>
      <w:lvlJc w:val="left"/>
      <w:pPr>
        <w:ind w:left="0" w:firstLine="0"/>
      </w:pPr>
    </w:lvl>
    <w:lvl w:ilvl="2">
      <w:start w:val="1"/>
      <w:numFmt w:val="lowerLetter"/>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6" w15:restartNumberingAfterBreak="0">
    <w:nsid w:val="7CA51F20"/>
    <w:multiLevelType w:val="hybridMultilevel"/>
    <w:tmpl w:val="73DAF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1"/>
  </w:num>
  <w:num w:numId="4">
    <w:abstractNumId w:val="12"/>
  </w:num>
  <w:num w:numId="5">
    <w:abstractNumId w:val="26"/>
  </w:num>
  <w:num w:numId="6">
    <w:abstractNumId w:val="2"/>
  </w:num>
  <w:num w:numId="7">
    <w:abstractNumId w:val="18"/>
  </w:num>
  <w:num w:numId="8">
    <w:abstractNumId w:val="16"/>
  </w:num>
  <w:num w:numId="9">
    <w:abstractNumId w:val="24"/>
  </w:num>
  <w:num w:numId="10">
    <w:abstractNumId w:val="28"/>
  </w:num>
  <w:num w:numId="11">
    <w:abstractNumId w:val="4"/>
  </w:num>
  <w:num w:numId="12">
    <w:abstractNumId w:val="32"/>
  </w:num>
  <w:num w:numId="13">
    <w:abstractNumId w:val="30"/>
  </w:num>
  <w:num w:numId="14">
    <w:abstractNumId w:val="25"/>
  </w:num>
  <w:num w:numId="15">
    <w:abstractNumId w:val="29"/>
  </w:num>
  <w:num w:numId="16">
    <w:abstractNumId w:val="35"/>
  </w:num>
  <w:num w:numId="17">
    <w:abstractNumId w:val="10"/>
  </w:num>
  <w:num w:numId="18">
    <w:abstractNumId w:val="14"/>
  </w:num>
  <w:num w:numId="19">
    <w:abstractNumId w:val="17"/>
  </w:num>
  <w:num w:numId="20">
    <w:abstractNumId w:val="6"/>
  </w:num>
  <w:num w:numId="21">
    <w:abstractNumId w:val="0"/>
  </w:num>
  <w:num w:numId="22">
    <w:abstractNumId w:val="19"/>
  </w:num>
  <w:num w:numId="23">
    <w:abstractNumId w:val="13"/>
  </w:num>
  <w:num w:numId="24">
    <w:abstractNumId w:val="22"/>
  </w:num>
  <w:num w:numId="25">
    <w:abstractNumId w:val="15"/>
  </w:num>
  <w:num w:numId="26">
    <w:abstractNumId w:val="11"/>
  </w:num>
  <w:num w:numId="27">
    <w:abstractNumId w:val="31"/>
  </w:num>
  <w:num w:numId="28">
    <w:abstractNumId w:val="33"/>
  </w:num>
  <w:num w:numId="29">
    <w:abstractNumId w:val="3"/>
  </w:num>
  <w:num w:numId="30">
    <w:abstractNumId w:val="7"/>
  </w:num>
  <w:num w:numId="31">
    <w:abstractNumId w:val="23"/>
  </w:num>
  <w:num w:numId="32">
    <w:abstractNumId w:val="34"/>
  </w:num>
  <w:num w:numId="33">
    <w:abstractNumId w:val="9"/>
  </w:num>
  <w:num w:numId="34">
    <w:abstractNumId w:val="20"/>
  </w:num>
  <w:num w:numId="35">
    <w:abstractNumId w:val="8"/>
  </w:num>
  <w:num w:numId="36">
    <w:abstractNumId w:val="27"/>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cumentProtection w:edit="readOnly" w:enforcement="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B54"/>
    <w:rsid w:val="00016F12"/>
    <w:rsid w:val="00043435"/>
    <w:rsid w:val="00066C13"/>
    <w:rsid w:val="000B1DB8"/>
    <w:rsid w:val="000D51FE"/>
    <w:rsid w:val="00102775"/>
    <w:rsid w:val="00115C93"/>
    <w:rsid w:val="001213A5"/>
    <w:rsid w:val="00127B54"/>
    <w:rsid w:val="001C177F"/>
    <w:rsid w:val="001C29DF"/>
    <w:rsid w:val="001C4D49"/>
    <w:rsid w:val="00216B89"/>
    <w:rsid w:val="002247E1"/>
    <w:rsid w:val="0025635C"/>
    <w:rsid w:val="00276646"/>
    <w:rsid w:val="002847FC"/>
    <w:rsid w:val="00334BA3"/>
    <w:rsid w:val="003418BA"/>
    <w:rsid w:val="003468DC"/>
    <w:rsid w:val="00362BBD"/>
    <w:rsid w:val="00366B89"/>
    <w:rsid w:val="00373625"/>
    <w:rsid w:val="0039078E"/>
    <w:rsid w:val="003C2E17"/>
    <w:rsid w:val="00442986"/>
    <w:rsid w:val="004473DE"/>
    <w:rsid w:val="00484341"/>
    <w:rsid w:val="004B79C4"/>
    <w:rsid w:val="005307B5"/>
    <w:rsid w:val="00541FCE"/>
    <w:rsid w:val="005849A6"/>
    <w:rsid w:val="005F1FB6"/>
    <w:rsid w:val="005F3273"/>
    <w:rsid w:val="00602F98"/>
    <w:rsid w:val="0063654B"/>
    <w:rsid w:val="006D6ED1"/>
    <w:rsid w:val="006E7DE8"/>
    <w:rsid w:val="00706A1F"/>
    <w:rsid w:val="00713751"/>
    <w:rsid w:val="007427AE"/>
    <w:rsid w:val="00774DD6"/>
    <w:rsid w:val="00776539"/>
    <w:rsid w:val="007B208F"/>
    <w:rsid w:val="007E65A3"/>
    <w:rsid w:val="007F232C"/>
    <w:rsid w:val="00833B46"/>
    <w:rsid w:val="008C5417"/>
    <w:rsid w:val="008D0F38"/>
    <w:rsid w:val="0090479F"/>
    <w:rsid w:val="00907EC9"/>
    <w:rsid w:val="009264E9"/>
    <w:rsid w:val="00931951"/>
    <w:rsid w:val="009354DB"/>
    <w:rsid w:val="009503E9"/>
    <w:rsid w:val="0095623E"/>
    <w:rsid w:val="00962BAF"/>
    <w:rsid w:val="009B1FD7"/>
    <w:rsid w:val="009E26C3"/>
    <w:rsid w:val="009E2737"/>
    <w:rsid w:val="00A006AF"/>
    <w:rsid w:val="00A022BD"/>
    <w:rsid w:val="00A27995"/>
    <w:rsid w:val="00A54AFA"/>
    <w:rsid w:val="00AE15E2"/>
    <w:rsid w:val="00B04003"/>
    <w:rsid w:val="00B05C66"/>
    <w:rsid w:val="00B348DD"/>
    <w:rsid w:val="00B5694D"/>
    <w:rsid w:val="00BE31EF"/>
    <w:rsid w:val="00C47AAD"/>
    <w:rsid w:val="00C50F62"/>
    <w:rsid w:val="00C72039"/>
    <w:rsid w:val="00CF1D91"/>
    <w:rsid w:val="00D07D16"/>
    <w:rsid w:val="00D14F76"/>
    <w:rsid w:val="00D203BC"/>
    <w:rsid w:val="00D4613C"/>
    <w:rsid w:val="00DC003D"/>
    <w:rsid w:val="00E016CC"/>
    <w:rsid w:val="00E76002"/>
    <w:rsid w:val="00E80C5F"/>
    <w:rsid w:val="00EB27FA"/>
    <w:rsid w:val="00ED006E"/>
    <w:rsid w:val="00ED723A"/>
    <w:rsid w:val="00F20271"/>
    <w:rsid w:val="00F72E98"/>
    <w:rsid w:val="00F81704"/>
    <w:rsid w:val="00F844AA"/>
    <w:rsid w:val="00FA5922"/>
    <w:rsid w:val="00FF6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0B682469-40FB-47D1-9E66-5DDEBA71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CG Times" w:hAnsi="CG Times" w:cs="CG Time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05C66"/>
    <w:pPr>
      <w:widowControl w:val="0"/>
      <w:contextualSpacing/>
    </w:pPr>
    <w:rPr>
      <w:color w:val="000000"/>
      <w:sz w:val="24"/>
    </w:rPr>
  </w:style>
  <w:style w:type="paragraph" w:styleId="Heading1">
    <w:name w:val="heading 1"/>
    <w:basedOn w:val="Normal"/>
    <w:next w:val="Normal"/>
    <w:link w:val="Heading1Char"/>
    <w:pPr>
      <w:tabs>
        <w:tab w:val="left" w:pos="-359"/>
        <w:tab w:val="left" w:pos="0"/>
        <w:tab w:val="left" w:pos="540"/>
        <w:tab w:val="left" w:pos="810"/>
        <w:tab w:val="left" w:pos="1080"/>
        <w:tab w:val="left" w:pos="1800"/>
        <w:tab w:val="left" w:pos="2610"/>
        <w:tab w:val="left" w:pos="3600"/>
        <w:tab w:val="left" w:pos="4320"/>
        <w:tab w:val="left" w:pos="4680"/>
        <w:tab w:val="left" w:pos="486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29" w:lineRule="auto"/>
      <w:outlineLvl w:val="0"/>
    </w:pPr>
    <w:rPr>
      <w:b/>
      <w:sz w:val="22"/>
    </w:rPr>
  </w:style>
  <w:style w:type="paragraph" w:styleId="Heading2">
    <w:name w:val="heading 2"/>
    <w:basedOn w:val="Normal"/>
    <w:next w:val="Normal"/>
    <w:pPr>
      <w:tabs>
        <w:tab w:val="left" w:pos="-359"/>
        <w:tab w:val="left" w:pos="0"/>
        <w:tab w:val="left" w:pos="540"/>
        <w:tab w:val="left" w:pos="810"/>
        <w:tab w:val="left" w:pos="1080"/>
        <w:tab w:val="left" w:pos="1800"/>
        <w:tab w:val="left" w:pos="2610"/>
        <w:tab w:val="left" w:pos="3600"/>
        <w:tab w:val="left" w:pos="4320"/>
        <w:tab w:val="left" w:pos="4680"/>
        <w:tab w:val="left" w:pos="486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29" w:lineRule="auto"/>
      <w:jc w:val="center"/>
      <w:outlineLvl w:val="1"/>
    </w:pPr>
    <w:rPr>
      <w:b/>
      <w:sz w:val="22"/>
    </w:rPr>
  </w:style>
  <w:style w:type="paragraph" w:styleId="Heading3">
    <w:name w:val="heading 3"/>
    <w:basedOn w:val="Normal"/>
    <w:next w:val="Normal"/>
    <w:pPr>
      <w:tabs>
        <w:tab w:val="left" w:pos="-359"/>
        <w:tab w:val="left" w:pos="0"/>
        <w:tab w:val="left" w:pos="540"/>
        <w:tab w:val="left" w:pos="1080"/>
        <w:tab w:val="left" w:pos="1800"/>
        <w:tab w:val="left" w:pos="2070"/>
        <w:tab w:val="left" w:pos="2610"/>
        <w:tab w:val="left" w:pos="3600"/>
        <w:tab w:val="left" w:pos="4320"/>
        <w:tab w:val="left" w:pos="4680"/>
        <w:tab w:val="left" w:pos="486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29" w:lineRule="auto"/>
      <w:ind w:firstLine="450"/>
      <w:outlineLvl w:val="2"/>
    </w:pPr>
    <w:rPr>
      <w:i/>
      <w:sz w:val="22"/>
    </w:rPr>
  </w:style>
  <w:style w:type="paragraph" w:styleId="Heading4">
    <w:name w:val="heading 4"/>
    <w:basedOn w:val="Normal"/>
    <w:next w:val="Normal"/>
    <w:pPr>
      <w:spacing w:before="240" w:after="60"/>
      <w:outlineLvl w:val="3"/>
    </w:pPr>
    <w:rPr>
      <w:rFonts w:ascii="Arial" w:eastAsia="Arial" w:hAnsi="Arial" w:cs="Arial"/>
      <w:b/>
    </w:rPr>
  </w:style>
  <w:style w:type="paragraph" w:styleId="Heading5">
    <w:name w:val="heading 5"/>
    <w:basedOn w:val="Normal"/>
    <w:next w:val="Normal"/>
    <w:pPr>
      <w:spacing w:before="240" w:after="60"/>
      <w:outlineLvl w:val="4"/>
    </w:pPr>
    <w:rPr>
      <w:sz w:val="22"/>
    </w:rPr>
  </w:style>
  <w:style w:type="paragraph" w:styleId="Heading6">
    <w:name w:val="heading 6"/>
    <w:basedOn w:val="Normal"/>
    <w:next w:val="Normal"/>
    <w:pPr>
      <w:tabs>
        <w:tab w:val="left" w:pos="-359"/>
        <w:tab w:val="left" w:pos="0"/>
        <w:tab w:val="left" w:pos="540"/>
        <w:tab w:val="left" w:pos="810"/>
        <w:tab w:val="left" w:pos="1080"/>
        <w:tab w:val="left" w:pos="1800"/>
        <w:tab w:val="left" w:pos="2610"/>
        <w:tab w:val="left" w:pos="3600"/>
        <w:tab w:val="left" w:pos="4320"/>
        <w:tab w:val="left" w:pos="4680"/>
        <w:tab w:val="left" w:pos="486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229" w:lineRule="auto"/>
      <w:outlineLvl w:val="5"/>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1C29DF"/>
    <w:rPr>
      <w:rFonts w:ascii="Tahoma" w:hAnsi="Tahoma" w:cs="Tahoma"/>
      <w:sz w:val="16"/>
      <w:szCs w:val="16"/>
    </w:rPr>
  </w:style>
  <w:style w:type="character" w:customStyle="1" w:styleId="BalloonTextChar">
    <w:name w:val="Balloon Text Char"/>
    <w:link w:val="BalloonText"/>
    <w:uiPriority w:val="99"/>
    <w:semiHidden/>
    <w:rsid w:val="001C29DF"/>
    <w:rPr>
      <w:rFonts w:ascii="Tahoma" w:hAnsi="Tahoma" w:cs="Tahoma"/>
      <w:sz w:val="16"/>
      <w:szCs w:val="16"/>
    </w:rPr>
  </w:style>
  <w:style w:type="paragraph" w:styleId="Footer">
    <w:name w:val="footer"/>
    <w:basedOn w:val="Normal"/>
    <w:link w:val="FooterChar"/>
    <w:uiPriority w:val="99"/>
    <w:rsid w:val="001C29DF"/>
    <w:pPr>
      <w:tabs>
        <w:tab w:val="center" w:pos="4320"/>
        <w:tab w:val="right" w:pos="8640"/>
      </w:tabs>
      <w:contextualSpacing w:val="0"/>
    </w:pPr>
    <w:rPr>
      <w:rFonts w:eastAsia="Times New Roman" w:cs="Times New Roman"/>
      <w:snapToGrid w:val="0"/>
      <w:color w:val="auto"/>
    </w:rPr>
  </w:style>
  <w:style w:type="character" w:customStyle="1" w:styleId="FooterChar">
    <w:name w:val="Footer Char"/>
    <w:link w:val="Footer"/>
    <w:uiPriority w:val="99"/>
    <w:rsid w:val="001C29DF"/>
    <w:rPr>
      <w:rFonts w:eastAsia="Times New Roman" w:cs="Times New Roman"/>
      <w:snapToGrid w:val="0"/>
      <w:color w:val="auto"/>
    </w:rPr>
  </w:style>
  <w:style w:type="character" w:styleId="PageNumber">
    <w:name w:val="page number"/>
    <w:basedOn w:val="DefaultParagraphFont"/>
    <w:rsid w:val="001C29DF"/>
  </w:style>
  <w:style w:type="numbering" w:customStyle="1" w:styleId="Style1">
    <w:name w:val="Style1"/>
    <w:uiPriority w:val="99"/>
    <w:rsid w:val="00B05C66"/>
    <w:pPr>
      <w:numPr>
        <w:numId w:val="26"/>
      </w:numPr>
    </w:pPr>
  </w:style>
  <w:style w:type="paragraph" w:styleId="ListParagraph">
    <w:name w:val="List Paragraph"/>
    <w:basedOn w:val="Normal"/>
    <w:uiPriority w:val="34"/>
    <w:qFormat/>
    <w:rsid w:val="004B79C4"/>
    <w:pPr>
      <w:ind w:left="720"/>
    </w:pPr>
  </w:style>
  <w:style w:type="paragraph" w:styleId="TOCHeading">
    <w:name w:val="TOC Heading"/>
    <w:basedOn w:val="Heading1"/>
    <w:next w:val="Normal"/>
    <w:uiPriority w:val="39"/>
    <w:unhideWhenUsed/>
    <w:qFormat/>
    <w:rsid w:val="00F81704"/>
    <w:pPr>
      <w:keepNext/>
      <w:keepLines/>
      <w:widowControl/>
      <w:tabs>
        <w:tab w:val="clear" w:pos="-359"/>
        <w:tab w:val="clear" w:pos="0"/>
        <w:tab w:val="clear" w:pos="540"/>
        <w:tab w:val="clear" w:pos="810"/>
        <w:tab w:val="clear" w:pos="1080"/>
        <w:tab w:val="clear" w:pos="1800"/>
        <w:tab w:val="clear" w:pos="2610"/>
        <w:tab w:val="clear" w:pos="3600"/>
        <w:tab w:val="clear" w:pos="4320"/>
        <w:tab w:val="clear" w:pos="4680"/>
        <w:tab w:val="clear" w:pos="486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s>
      <w:spacing w:before="480" w:line="276" w:lineRule="auto"/>
      <w:contextualSpacing w:val="0"/>
      <w:outlineLvl w:val="9"/>
    </w:pPr>
    <w:rPr>
      <w:rFonts w:ascii="Cambria" w:eastAsia="Times New Roman" w:hAnsi="Cambria" w:cs="Times New Roman"/>
      <w:bCs/>
      <w:color w:val="365F91"/>
      <w:sz w:val="28"/>
      <w:szCs w:val="28"/>
      <w:lang w:eastAsia="ja-JP"/>
    </w:rPr>
  </w:style>
  <w:style w:type="paragraph" w:styleId="TOC2">
    <w:name w:val="toc 2"/>
    <w:basedOn w:val="Normal"/>
    <w:next w:val="Normal"/>
    <w:autoRedefine/>
    <w:uiPriority w:val="39"/>
    <w:unhideWhenUsed/>
    <w:qFormat/>
    <w:rsid w:val="00FA5922"/>
    <w:pPr>
      <w:widowControl/>
      <w:spacing w:after="100" w:line="276" w:lineRule="auto"/>
      <w:ind w:left="216"/>
      <w:contextualSpacing w:val="0"/>
    </w:pPr>
    <w:rPr>
      <w:rFonts w:ascii="Times New Roman" w:eastAsia="Times New Roman" w:hAnsi="Times New Roman" w:cs="Times New Roman"/>
      <w:color w:val="auto"/>
      <w:sz w:val="22"/>
      <w:szCs w:val="22"/>
      <w:lang w:eastAsia="ja-JP"/>
    </w:rPr>
  </w:style>
  <w:style w:type="paragraph" w:styleId="TOC1">
    <w:name w:val="toc 1"/>
    <w:basedOn w:val="Normal"/>
    <w:next w:val="Normal"/>
    <w:autoRedefine/>
    <w:uiPriority w:val="39"/>
    <w:unhideWhenUsed/>
    <w:qFormat/>
    <w:rsid w:val="00602F98"/>
    <w:pPr>
      <w:widowControl/>
      <w:spacing w:after="100" w:line="276" w:lineRule="auto"/>
      <w:contextualSpacing w:val="0"/>
    </w:pPr>
    <w:rPr>
      <w:rFonts w:ascii="Times New Roman" w:eastAsia="Times New Roman" w:hAnsi="Times New Roman" w:cs="Times New Roman"/>
      <w:b/>
      <w:bCs/>
      <w:color w:val="auto"/>
      <w:szCs w:val="24"/>
      <w:lang w:eastAsia="ja-JP"/>
    </w:rPr>
  </w:style>
  <w:style w:type="paragraph" w:styleId="TOC3">
    <w:name w:val="toc 3"/>
    <w:basedOn w:val="Normal"/>
    <w:next w:val="Normal"/>
    <w:autoRedefine/>
    <w:uiPriority w:val="39"/>
    <w:unhideWhenUsed/>
    <w:qFormat/>
    <w:rsid w:val="00F81704"/>
    <w:pPr>
      <w:widowControl/>
      <w:spacing w:after="100" w:line="276" w:lineRule="auto"/>
      <w:ind w:left="440"/>
      <w:contextualSpacing w:val="0"/>
    </w:pPr>
    <w:rPr>
      <w:rFonts w:ascii="Calibri" w:eastAsia="Times New Roman" w:hAnsi="Calibri" w:cs="Times New Roman"/>
      <w:color w:val="auto"/>
      <w:sz w:val="22"/>
      <w:szCs w:val="22"/>
      <w:lang w:eastAsia="ja-JP"/>
    </w:rPr>
  </w:style>
  <w:style w:type="character" w:styleId="Hyperlink">
    <w:name w:val="Hyperlink"/>
    <w:uiPriority w:val="99"/>
    <w:unhideWhenUsed/>
    <w:rsid w:val="00F81704"/>
    <w:rPr>
      <w:color w:val="0000FF"/>
      <w:u w:val="single"/>
    </w:rPr>
  </w:style>
  <w:style w:type="paragraph" w:customStyle="1" w:styleId="ChapterHeading">
    <w:name w:val="Chapter Heading"/>
    <w:basedOn w:val="Heading1"/>
    <w:link w:val="ChapterHeadingChar"/>
    <w:qFormat/>
    <w:rsid w:val="00F81704"/>
    <w:pPr>
      <w:spacing w:before="480" w:after="120" w:line="240" w:lineRule="auto"/>
      <w:contextualSpacing w:val="0"/>
      <w:jc w:val="center"/>
    </w:pPr>
    <w:rPr>
      <w:rFonts w:ascii="Times New Roman" w:eastAsia="Times New Roman" w:hAnsi="Times New Roman" w:cs="Times New Roman"/>
      <w:sz w:val="40"/>
    </w:rPr>
  </w:style>
  <w:style w:type="paragraph" w:customStyle="1" w:styleId="StandardHeading1">
    <w:name w:val="Standard Heading 1"/>
    <w:basedOn w:val="Normal"/>
    <w:link w:val="StandardHeading1Char"/>
    <w:qFormat/>
    <w:rsid w:val="00F81704"/>
    <w:pPr>
      <w:contextualSpacing w:val="0"/>
    </w:pPr>
    <w:rPr>
      <w:rFonts w:ascii="Times New Roman" w:eastAsia="Times New Roman" w:hAnsi="Times New Roman" w:cs="Times New Roman"/>
      <w:b/>
      <w:color w:val="FF0000"/>
      <w:sz w:val="28"/>
    </w:rPr>
  </w:style>
  <w:style w:type="character" w:customStyle="1" w:styleId="Heading1Char">
    <w:name w:val="Heading 1 Char"/>
    <w:link w:val="Heading1"/>
    <w:rsid w:val="00F81704"/>
    <w:rPr>
      <w:b/>
      <w:sz w:val="22"/>
    </w:rPr>
  </w:style>
  <w:style w:type="character" w:customStyle="1" w:styleId="ChapterHeadingChar">
    <w:name w:val="Chapter Heading Char"/>
    <w:link w:val="ChapterHeading"/>
    <w:rsid w:val="00F81704"/>
    <w:rPr>
      <w:rFonts w:ascii="Times New Roman" w:eastAsia="Times New Roman" w:hAnsi="Times New Roman" w:cs="Times New Roman"/>
      <w:b/>
      <w:sz w:val="40"/>
    </w:rPr>
  </w:style>
  <w:style w:type="paragraph" w:customStyle="1" w:styleId="StandardHeading2">
    <w:name w:val="Standard Heading 2"/>
    <w:basedOn w:val="Normal"/>
    <w:link w:val="StandardHeading2Char"/>
    <w:qFormat/>
    <w:rsid w:val="00F81704"/>
    <w:pPr>
      <w:contextualSpacing w:val="0"/>
    </w:pPr>
    <w:rPr>
      <w:rFonts w:ascii="Times New Roman" w:eastAsia="Times New Roman" w:hAnsi="Times New Roman" w:cs="Times New Roman"/>
      <w:b/>
      <w:sz w:val="28"/>
    </w:rPr>
  </w:style>
  <w:style w:type="character" w:customStyle="1" w:styleId="StandardHeading1Char">
    <w:name w:val="Standard Heading 1 Char"/>
    <w:link w:val="StandardHeading1"/>
    <w:rsid w:val="00F81704"/>
    <w:rPr>
      <w:rFonts w:ascii="Times New Roman" w:eastAsia="Times New Roman" w:hAnsi="Times New Roman" w:cs="Times New Roman"/>
      <w:b/>
      <w:color w:val="FF0000"/>
      <w:sz w:val="28"/>
    </w:rPr>
  </w:style>
  <w:style w:type="paragraph" w:styleId="Header">
    <w:name w:val="header"/>
    <w:basedOn w:val="Normal"/>
    <w:link w:val="HeaderChar"/>
    <w:uiPriority w:val="99"/>
    <w:unhideWhenUsed/>
    <w:rsid w:val="00E80C5F"/>
    <w:pPr>
      <w:tabs>
        <w:tab w:val="center" w:pos="4680"/>
        <w:tab w:val="right" w:pos="9360"/>
      </w:tabs>
    </w:pPr>
  </w:style>
  <w:style w:type="character" w:customStyle="1" w:styleId="StandardHeading2Char">
    <w:name w:val="Standard Heading 2 Char"/>
    <w:link w:val="StandardHeading2"/>
    <w:rsid w:val="00F81704"/>
    <w:rPr>
      <w:rFonts w:ascii="Times New Roman" w:eastAsia="Times New Roman" w:hAnsi="Times New Roman" w:cs="Times New Roman"/>
      <w:b/>
      <w:sz w:val="28"/>
    </w:rPr>
  </w:style>
  <w:style w:type="character" w:customStyle="1" w:styleId="HeaderChar">
    <w:name w:val="Header Char"/>
    <w:basedOn w:val="DefaultParagraphFont"/>
    <w:link w:val="Header"/>
    <w:uiPriority w:val="99"/>
    <w:rsid w:val="00E80C5F"/>
  </w:style>
  <w:style w:type="character" w:styleId="PlaceholderText">
    <w:name w:val="Placeholder Text"/>
    <w:uiPriority w:val="99"/>
    <w:semiHidden/>
    <w:rsid w:val="00962BAF"/>
    <w:rPr>
      <w:color w:val="808080"/>
    </w:rPr>
  </w:style>
  <w:style w:type="numbering" w:customStyle="1" w:styleId="CAPRA">
    <w:name w:val="CAPRA"/>
    <w:uiPriority w:val="99"/>
    <w:rsid w:val="00962BAF"/>
    <w:pPr>
      <w:numPr>
        <w:numId w:val="33"/>
      </w:numPr>
    </w:pPr>
  </w:style>
  <w:style w:type="paragraph" w:styleId="EndnoteText">
    <w:name w:val="endnote text"/>
    <w:basedOn w:val="Normal"/>
    <w:link w:val="EndnoteTextChar"/>
    <w:semiHidden/>
    <w:rsid w:val="00276646"/>
    <w:pPr>
      <w:contextualSpacing w:val="0"/>
    </w:pPr>
    <w:rPr>
      <w:rFonts w:ascii="Courier New" w:eastAsia="Times New Roman" w:hAnsi="Courier New" w:cs="Times New Roman"/>
      <w:snapToGrid w:val="0"/>
      <w:color w:val="auto"/>
    </w:rPr>
  </w:style>
  <w:style w:type="character" w:customStyle="1" w:styleId="EndnoteTextChar">
    <w:name w:val="Endnote Text Char"/>
    <w:link w:val="EndnoteText"/>
    <w:semiHidden/>
    <w:rsid w:val="00276646"/>
    <w:rPr>
      <w:rFonts w:ascii="Courier New" w:eastAsia="Times New Roman" w:hAnsi="Courier New" w:cs="Times New Roman"/>
      <w:snapToGrid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08422">
      <w:bodyDiv w:val="1"/>
      <w:marLeft w:val="0"/>
      <w:marRight w:val="0"/>
      <w:marTop w:val="0"/>
      <w:marBottom w:val="0"/>
      <w:divBdr>
        <w:top w:val="none" w:sz="0" w:space="0" w:color="auto"/>
        <w:left w:val="none" w:sz="0" w:space="0" w:color="auto"/>
        <w:bottom w:val="none" w:sz="0" w:space="0" w:color="auto"/>
        <w:right w:val="none" w:sz="0" w:space="0" w:color="auto"/>
      </w:divBdr>
    </w:div>
    <w:div w:id="928856424">
      <w:bodyDiv w:val="1"/>
      <w:marLeft w:val="0"/>
      <w:marRight w:val="0"/>
      <w:marTop w:val="0"/>
      <w:marBottom w:val="0"/>
      <w:divBdr>
        <w:top w:val="none" w:sz="0" w:space="0" w:color="auto"/>
        <w:left w:val="none" w:sz="0" w:space="0" w:color="auto"/>
        <w:bottom w:val="none" w:sz="0" w:space="0" w:color="auto"/>
        <w:right w:val="none" w:sz="0" w:space="0" w:color="auto"/>
      </w:divBdr>
    </w:div>
    <w:div w:id="1002128870">
      <w:bodyDiv w:val="1"/>
      <w:marLeft w:val="0"/>
      <w:marRight w:val="0"/>
      <w:marTop w:val="0"/>
      <w:marBottom w:val="0"/>
      <w:divBdr>
        <w:top w:val="none" w:sz="0" w:space="0" w:color="auto"/>
        <w:left w:val="none" w:sz="0" w:space="0" w:color="auto"/>
        <w:bottom w:val="none" w:sz="0" w:space="0" w:color="auto"/>
        <w:right w:val="none" w:sz="0" w:space="0" w:color="auto"/>
      </w:divBdr>
    </w:div>
    <w:div w:id="1780753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BE6A9-2746-48F9-93C4-223B035AB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26005</Words>
  <Characters>148231</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CAPRA Accreditation Standards Revision_DRAFT_03-20-14.docx</vt:lpstr>
    </vt:vector>
  </TitlesOfParts>
  <Company>Microsoft</Company>
  <LinksUpToDate>false</LinksUpToDate>
  <CharactersWithSpaces>173889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CAPRA Accreditation Standards Revision_DRAFT_03-20-14.docx</dc:title>
  <dc:creator>Danielle Price</dc:creator>
  <cp:lastModifiedBy>Brian Koehler</cp:lastModifiedBy>
  <cp:revision>2</cp:revision>
  <cp:lastPrinted>2014-05-07T11:52:00Z</cp:lastPrinted>
  <dcterms:created xsi:type="dcterms:W3CDTF">2020-01-17T16:25:00Z</dcterms:created>
  <dcterms:modified xsi:type="dcterms:W3CDTF">2020-01-17T16:25:00Z</dcterms:modified>
</cp:coreProperties>
</file>